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060A0" w:rsidR="00807B0E" w:rsidP="009060A0" w:rsidRDefault="00807B0E" w14:paraId="16716D2B" w14:textId="77777777">
      <w:pPr>
        <w:spacing w:after="0" w:line="240" w:lineRule="auto"/>
        <w:rPr>
          <w:rFonts w:ascii="Arial" w:hAnsi="Arial" w:cs="Arial"/>
        </w:rPr>
      </w:pPr>
    </w:p>
    <w:p w:rsidRPr="009060A0" w:rsidR="00807B0E" w:rsidP="009060A0" w:rsidRDefault="00807B0E" w14:paraId="1875D7A6" w14:textId="77777777">
      <w:pPr>
        <w:spacing w:after="0" w:line="240" w:lineRule="auto"/>
        <w:rPr>
          <w:rFonts w:ascii="Arial" w:hAnsi="Arial" w:cs="Arial"/>
        </w:rPr>
      </w:pPr>
    </w:p>
    <w:p w:rsidRPr="009060A0" w:rsidR="00807B0E" w:rsidP="009060A0" w:rsidRDefault="001D66C7" w14:paraId="7BDECAA7" w14:textId="77777777">
      <w:pPr>
        <w:tabs>
          <w:tab w:val="left" w:pos="539"/>
        </w:tabs>
        <w:spacing w:after="0" w:line="240" w:lineRule="auto"/>
        <w:rPr>
          <w:rFonts w:ascii="Arial" w:hAnsi="Arial" w:cs="Arial"/>
        </w:rPr>
      </w:pPr>
      <w:r w:rsidRPr="009060A0">
        <w:rPr>
          <w:rFonts w:ascii="Arial" w:hAnsi="Arial" w:cs="Arial"/>
        </w:rPr>
        <w:tab/>
      </w:r>
    </w:p>
    <w:p w:rsidRPr="009060A0" w:rsidR="00807B0E" w:rsidP="009060A0" w:rsidRDefault="00807B0E" w14:paraId="2D115038" w14:textId="77777777">
      <w:pPr>
        <w:spacing w:after="0" w:line="240" w:lineRule="auto"/>
        <w:rPr>
          <w:rFonts w:ascii="Arial" w:hAnsi="Arial" w:cs="Arial"/>
        </w:rPr>
      </w:pPr>
    </w:p>
    <w:p w:rsidRPr="009060A0" w:rsidR="00807B0E" w:rsidP="009060A0" w:rsidRDefault="00807B0E" w14:paraId="0C3F4F63" w14:textId="77777777">
      <w:pPr>
        <w:spacing w:after="0" w:line="240" w:lineRule="auto"/>
        <w:rPr>
          <w:rFonts w:ascii="Arial" w:hAnsi="Arial" w:cs="Arial"/>
        </w:rPr>
      </w:pPr>
    </w:p>
    <w:p w:rsidRPr="009060A0" w:rsidR="00807B0E" w:rsidP="009060A0" w:rsidRDefault="00807B0E" w14:paraId="73D530AD" w14:textId="77777777">
      <w:pPr>
        <w:spacing w:after="0" w:line="240" w:lineRule="auto"/>
        <w:rPr>
          <w:rFonts w:ascii="Arial" w:hAnsi="Arial" w:cs="Arial"/>
        </w:rPr>
      </w:pPr>
    </w:p>
    <w:p w:rsidRPr="009060A0" w:rsidR="00807B0E" w:rsidP="009060A0" w:rsidRDefault="00807B0E" w14:paraId="54B94107" w14:textId="77777777">
      <w:pPr>
        <w:spacing w:after="0" w:line="240" w:lineRule="auto"/>
        <w:rPr>
          <w:rFonts w:ascii="Arial" w:hAnsi="Arial" w:cs="Arial"/>
        </w:rPr>
      </w:pPr>
    </w:p>
    <w:p w:rsidRPr="009060A0" w:rsidR="00807B0E" w:rsidP="009060A0" w:rsidRDefault="00807B0E" w14:paraId="62007DD6" w14:textId="77777777">
      <w:pPr>
        <w:spacing w:after="0" w:line="240" w:lineRule="auto"/>
        <w:rPr>
          <w:rFonts w:ascii="Arial" w:hAnsi="Arial" w:cs="Arial"/>
        </w:rPr>
      </w:pPr>
    </w:p>
    <w:p w:rsidRPr="009060A0" w:rsidR="0056197E" w:rsidP="009060A0" w:rsidRDefault="0056197E" w14:paraId="47E861D8" w14:textId="77777777">
      <w:pPr>
        <w:spacing w:after="0" w:line="240" w:lineRule="auto"/>
        <w:rPr>
          <w:rFonts w:ascii="Arial" w:hAnsi="Arial" w:cs="Arial"/>
        </w:rPr>
      </w:pPr>
    </w:p>
    <w:p w:rsidRPr="009060A0" w:rsidR="0056197E" w:rsidP="009060A0" w:rsidRDefault="0056197E" w14:paraId="38FE72E9" w14:textId="77777777">
      <w:pPr>
        <w:spacing w:after="0" w:line="240" w:lineRule="auto"/>
        <w:rPr>
          <w:rFonts w:ascii="Arial" w:hAnsi="Arial" w:cs="Arial"/>
        </w:rPr>
      </w:pPr>
    </w:p>
    <w:p w:rsidRPr="009060A0" w:rsidR="0056197E" w:rsidP="009060A0" w:rsidRDefault="0056197E" w14:paraId="148B2D83" w14:textId="77777777">
      <w:pPr>
        <w:spacing w:after="0" w:line="240" w:lineRule="auto"/>
        <w:rPr>
          <w:rFonts w:ascii="Arial" w:hAnsi="Arial" w:cs="Arial"/>
        </w:rPr>
      </w:pPr>
    </w:p>
    <w:p w:rsidRPr="009060A0" w:rsidR="00807B0E" w:rsidP="009060A0" w:rsidRDefault="00807B0E" w14:paraId="3A5DBE67" w14:textId="77777777">
      <w:pPr>
        <w:spacing w:after="0" w:line="240" w:lineRule="auto"/>
        <w:rPr>
          <w:rFonts w:ascii="Arial" w:hAnsi="Arial" w:cs="Arial"/>
        </w:rPr>
      </w:pPr>
    </w:p>
    <w:p w:rsidRPr="009060A0" w:rsidR="00807B0E" w:rsidP="009060A0" w:rsidRDefault="00807B0E" w14:paraId="395E37A8" w14:textId="77777777">
      <w:pPr>
        <w:spacing w:after="0" w:line="240" w:lineRule="auto"/>
        <w:rPr>
          <w:rFonts w:ascii="Arial" w:hAnsi="Arial" w:cs="Arial"/>
        </w:rPr>
      </w:pPr>
    </w:p>
    <w:p w:rsidRPr="009060A0" w:rsidR="00807B0E" w:rsidP="009060A0" w:rsidRDefault="00807B0E" w14:paraId="6E89F162" w14:textId="77777777">
      <w:pPr>
        <w:spacing w:after="0" w:line="240" w:lineRule="auto"/>
        <w:rPr>
          <w:rFonts w:ascii="Arial" w:hAnsi="Arial" w:eastAsia="Calibri" w:cs="Arial"/>
          <w:b/>
          <w:bCs/>
          <w:lang w:val="es-PE"/>
        </w:rPr>
      </w:pPr>
    </w:p>
    <w:p w:rsidRPr="009060A0" w:rsidR="00807B0E" w:rsidP="009060A0" w:rsidRDefault="00034723" w14:paraId="3CFE3623" w14:textId="77777777">
      <w:pPr>
        <w:spacing w:after="0" w:line="240" w:lineRule="auto"/>
        <w:ind w:right="-54"/>
        <w:jc w:val="center"/>
        <w:rPr>
          <w:rFonts w:ascii="Arial" w:hAnsi="Arial" w:eastAsia="Calibri" w:cs="Arial"/>
          <w:b/>
          <w:bCs/>
          <w:lang w:val="es-PE"/>
        </w:rPr>
      </w:pPr>
      <w:r w:rsidRPr="009060A0">
        <w:rPr>
          <w:rFonts w:ascii="Arial" w:hAnsi="Arial" w:eastAsia="Calibri" w:cs="Arial"/>
          <w:b/>
          <w:bCs/>
          <w:lang w:val="es-PE"/>
        </w:rPr>
        <w:t>AI INVERSIONES PALO ALTO S.A.</w:t>
      </w:r>
    </w:p>
    <w:p w:rsidRPr="009060A0" w:rsidR="00807B0E" w:rsidP="009060A0" w:rsidRDefault="00807B0E" w14:paraId="7F6FA82A" w14:textId="77777777">
      <w:pPr>
        <w:spacing w:after="0" w:line="240" w:lineRule="auto"/>
        <w:rPr>
          <w:rFonts w:ascii="Arial" w:hAnsi="Arial" w:eastAsia="Calibri" w:cs="Arial"/>
          <w:b/>
          <w:bCs/>
          <w:lang w:val="es-PE"/>
        </w:rPr>
      </w:pPr>
    </w:p>
    <w:p w:rsidRPr="009060A0" w:rsidR="00807B0E" w:rsidP="009060A0" w:rsidRDefault="00807B0E" w14:paraId="79935016" w14:textId="77777777">
      <w:pPr>
        <w:spacing w:after="0" w:line="240" w:lineRule="auto"/>
        <w:rPr>
          <w:rFonts w:ascii="Arial" w:hAnsi="Arial" w:eastAsia="Calibri" w:cs="Arial"/>
          <w:b/>
          <w:bCs/>
          <w:lang w:val="es-PE"/>
        </w:rPr>
      </w:pPr>
    </w:p>
    <w:p w:rsidRPr="009060A0" w:rsidR="00807B0E" w:rsidP="009060A0" w:rsidRDefault="00807B0E" w14:paraId="23744D83" w14:textId="77777777">
      <w:pPr>
        <w:spacing w:after="0" w:line="240" w:lineRule="auto"/>
        <w:rPr>
          <w:rFonts w:ascii="Arial" w:hAnsi="Arial" w:eastAsia="Calibri" w:cs="Arial"/>
          <w:b/>
          <w:bCs/>
          <w:lang w:val="es-PE"/>
        </w:rPr>
      </w:pPr>
    </w:p>
    <w:p w:rsidRPr="009060A0" w:rsidR="00807B0E" w:rsidP="009060A0" w:rsidRDefault="00B33985" w14:paraId="3FCE5542" w14:textId="77777777">
      <w:pPr>
        <w:spacing w:after="0" w:line="240" w:lineRule="auto"/>
        <w:ind w:right="-54"/>
        <w:jc w:val="center"/>
        <w:rPr>
          <w:rFonts w:ascii="Arial" w:hAnsi="Arial" w:eastAsia="Calibri" w:cs="Arial"/>
          <w:b/>
          <w:bCs/>
          <w:lang w:val="es-PE"/>
        </w:rPr>
      </w:pPr>
      <w:r w:rsidRPr="009060A0">
        <w:rPr>
          <w:rFonts w:ascii="Arial" w:hAnsi="Arial" w:eastAsia="Calibri" w:cs="Arial"/>
          <w:b/>
          <w:bCs/>
          <w:lang w:val="es-PE"/>
        </w:rPr>
        <w:t>MEMORIA ANUAL</w:t>
      </w:r>
    </w:p>
    <w:p w:rsidRPr="009060A0" w:rsidR="00807B0E" w:rsidP="009060A0" w:rsidRDefault="00807B0E" w14:paraId="69A9A76E" w14:textId="77777777">
      <w:pPr>
        <w:spacing w:after="0" w:line="240" w:lineRule="auto"/>
        <w:rPr>
          <w:rFonts w:ascii="Arial" w:hAnsi="Arial" w:eastAsia="Calibri" w:cs="Arial"/>
          <w:b/>
          <w:bCs/>
          <w:lang w:val="es-PE"/>
        </w:rPr>
      </w:pPr>
    </w:p>
    <w:p w:rsidRPr="009060A0" w:rsidR="00807B0E" w:rsidP="009060A0" w:rsidRDefault="00807B0E" w14:paraId="2C891ABA" w14:textId="77777777">
      <w:pPr>
        <w:spacing w:after="0" w:line="240" w:lineRule="auto"/>
        <w:rPr>
          <w:rFonts w:ascii="Arial" w:hAnsi="Arial" w:eastAsia="Calibri" w:cs="Arial"/>
          <w:b/>
          <w:bCs/>
          <w:lang w:val="es-PE"/>
        </w:rPr>
      </w:pPr>
    </w:p>
    <w:p w:rsidRPr="009060A0" w:rsidR="00807B0E" w:rsidP="009060A0" w:rsidRDefault="002D610F" w14:paraId="22D31D66" w14:textId="22824E03">
      <w:pPr>
        <w:spacing w:after="0" w:line="240" w:lineRule="auto"/>
        <w:ind w:right="-54"/>
        <w:jc w:val="center"/>
        <w:rPr>
          <w:rFonts w:ascii="Arial" w:hAnsi="Arial" w:eastAsia="Calibri" w:cs="Arial"/>
          <w:b/>
          <w:bCs/>
          <w:lang w:val="es-PE"/>
        </w:rPr>
      </w:pPr>
      <w:r w:rsidRPr="009060A0">
        <w:rPr>
          <w:rFonts w:ascii="Arial" w:hAnsi="Arial" w:eastAsia="Calibri" w:cs="Arial"/>
          <w:b/>
          <w:bCs/>
          <w:lang w:val="es-PE"/>
        </w:rPr>
        <w:t>202</w:t>
      </w:r>
      <w:r w:rsidR="00B953E1">
        <w:rPr>
          <w:rFonts w:ascii="Arial" w:hAnsi="Arial" w:eastAsia="Calibri" w:cs="Arial"/>
          <w:b/>
          <w:bCs/>
          <w:lang w:val="es-PE"/>
        </w:rPr>
        <w:t>3</w:t>
      </w:r>
    </w:p>
    <w:p w:rsidRPr="009060A0" w:rsidR="00807B0E" w:rsidP="009060A0" w:rsidRDefault="00807B0E" w14:paraId="181BA501" w14:textId="77777777">
      <w:pPr>
        <w:spacing w:after="0" w:line="240" w:lineRule="auto"/>
        <w:rPr>
          <w:rFonts w:ascii="Arial" w:hAnsi="Arial" w:cs="Arial"/>
          <w:lang w:val="es-PE"/>
        </w:rPr>
      </w:pPr>
    </w:p>
    <w:p w:rsidRPr="009060A0" w:rsidR="00807B0E" w:rsidP="009060A0" w:rsidRDefault="00807B0E" w14:paraId="7795CDC2" w14:textId="77777777">
      <w:pPr>
        <w:spacing w:after="0" w:line="240" w:lineRule="auto"/>
        <w:rPr>
          <w:rFonts w:ascii="Arial" w:hAnsi="Arial" w:cs="Arial"/>
          <w:lang w:val="es-PE"/>
        </w:rPr>
      </w:pPr>
    </w:p>
    <w:p w:rsidRPr="009060A0" w:rsidR="00807B0E" w:rsidP="009060A0" w:rsidRDefault="00807B0E" w14:paraId="490386BC" w14:textId="77777777">
      <w:pPr>
        <w:spacing w:after="0" w:line="240" w:lineRule="auto"/>
        <w:rPr>
          <w:rFonts w:ascii="Arial" w:hAnsi="Arial" w:cs="Arial"/>
          <w:lang w:val="es-PE"/>
        </w:rPr>
      </w:pPr>
    </w:p>
    <w:p w:rsidRPr="009060A0" w:rsidR="00807B0E" w:rsidP="009060A0" w:rsidRDefault="00807B0E" w14:paraId="2754AC7F" w14:textId="77777777">
      <w:pPr>
        <w:spacing w:after="0" w:line="240" w:lineRule="auto"/>
        <w:rPr>
          <w:rFonts w:ascii="Arial" w:hAnsi="Arial" w:cs="Arial"/>
          <w:lang w:val="es-PE"/>
        </w:rPr>
      </w:pPr>
    </w:p>
    <w:p w:rsidRPr="009060A0" w:rsidR="00807B0E" w:rsidP="009060A0" w:rsidRDefault="00807B0E" w14:paraId="766A4193" w14:textId="77777777">
      <w:pPr>
        <w:spacing w:after="0" w:line="240" w:lineRule="auto"/>
        <w:rPr>
          <w:rFonts w:ascii="Arial" w:hAnsi="Arial" w:cs="Arial"/>
          <w:lang w:val="es-PE"/>
        </w:rPr>
      </w:pPr>
    </w:p>
    <w:p w:rsidRPr="009060A0" w:rsidR="00807B0E" w:rsidP="009060A0" w:rsidRDefault="00807B0E" w14:paraId="6562A281" w14:textId="77777777">
      <w:pPr>
        <w:spacing w:after="0" w:line="240" w:lineRule="auto"/>
        <w:rPr>
          <w:rFonts w:ascii="Arial" w:hAnsi="Arial" w:cs="Arial"/>
          <w:lang w:val="es-PE"/>
        </w:rPr>
      </w:pPr>
    </w:p>
    <w:p w:rsidRPr="009060A0" w:rsidR="00807B0E" w:rsidP="009060A0" w:rsidRDefault="00807B0E" w14:paraId="140123AE" w14:textId="77777777">
      <w:pPr>
        <w:spacing w:after="0" w:line="240" w:lineRule="auto"/>
        <w:rPr>
          <w:rFonts w:ascii="Arial" w:hAnsi="Arial" w:cs="Arial"/>
          <w:lang w:val="es-PE"/>
        </w:rPr>
      </w:pPr>
    </w:p>
    <w:p w:rsidRPr="009060A0" w:rsidR="0036628F" w:rsidP="009060A0" w:rsidRDefault="0036628F" w14:paraId="0AC28482" w14:textId="77777777">
      <w:pPr>
        <w:spacing w:after="0" w:line="240" w:lineRule="auto"/>
        <w:rPr>
          <w:rFonts w:ascii="Arial" w:hAnsi="Arial" w:cs="Arial"/>
          <w:lang w:val="es-PE"/>
        </w:rPr>
      </w:pPr>
    </w:p>
    <w:p w:rsidRPr="009060A0" w:rsidR="00807B0E" w:rsidP="009060A0" w:rsidRDefault="00807B0E" w14:paraId="63622ED7" w14:textId="77777777">
      <w:pPr>
        <w:spacing w:after="0" w:line="240" w:lineRule="auto"/>
        <w:rPr>
          <w:rFonts w:ascii="Arial" w:hAnsi="Arial" w:cs="Arial"/>
          <w:lang w:val="es-PE"/>
        </w:rPr>
      </w:pPr>
    </w:p>
    <w:p w:rsidRPr="009060A0" w:rsidR="00807B0E" w:rsidP="009060A0" w:rsidRDefault="00807B0E" w14:paraId="48ABD01D" w14:textId="77777777">
      <w:pPr>
        <w:spacing w:after="0" w:line="240" w:lineRule="auto"/>
        <w:rPr>
          <w:rFonts w:ascii="Arial" w:hAnsi="Arial" w:cs="Arial"/>
          <w:lang w:val="es-PE"/>
        </w:rPr>
      </w:pPr>
    </w:p>
    <w:p w:rsidRPr="009060A0" w:rsidR="00807B0E" w:rsidP="009060A0" w:rsidRDefault="00807B0E" w14:paraId="025BB27E" w14:textId="77777777">
      <w:pPr>
        <w:spacing w:after="0" w:line="240" w:lineRule="auto"/>
        <w:rPr>
          <w:rFonts w:ascii="Arial" w:hAnsi="Arial" w:cs="Arial"/>
          <w:lang w:val="es-PE"/>
        </w:rPr>
      </w:pPr>
    </w:p>
    <w:p w:rsidRPr="009060A0" w:rsidR="003B76D4" w:rsidP="009060A0" w:rsidRDefault="003B76D4" w14:paraId="12DB49F8" w14:textId="77777777">
      <w:pPr>
        <w:spacing w:after="0" w:line="240" w:lineRule="auto"/>
        <w:rPr>
          <w:rFonts w:ascii="Arial" w:hAnsi="Arial" w:eastAsia="Calibri" w:cs="Arial"/>
          <w:b/>
          <w:bCs/>
          <w:lang w:val="es-PE"/>
        </w:rPr>
      </w:pPr>
      <w:r w:rsidRPr="009060A0">
        <w:rPr>
          <w:rFonts w:ascii="Arial" w:hAnsi="Arial" w:eastAsia="Calibri" w:cs="Arial"/>
          <w:b/>
          <w:bCs/>
          <w:lang w:val="es-PE"/>
        </w:rPr>
        <w:br w:type="page"/>
      </w:r>
    </w:p>
    <w:p w:rsidRPr="009060A0" w:rsidR="00807B0E" w:rsidP="009060A0" w:rsidRDefault="00175EF7" w14:paraId="01B1596F" w14:textId="77777777">
      <w:pPr>
        <w:spacing w:after="0" w:line="240" w:lineRule="auto"/>
        <w:ind w:right="-54"/>
        <w:jc w:val="center"/>
        <w:rPr>
          <w:rFonts w:ascii="Arial" w:hAnsi="Arial" w:eastAsia="Calibri" w:cs="Arial"/>
          <w:b/>
          <w:bCs/>
          <w:lang w:val="es-PE"/>
        </w:rPr>
      </w:pPr>
      <w:r w:rsidRPr="009060A0">
        <w:rPr>
          <w:rFonts w:ascii="Arial" w:hAnsi="Arial" w:eastAsia="Calibri" w:cs="Arial"/>
          <w:b/>
          <w:bCs/>
          <w:lang w:val="es-PE"/>
        </w:rPr>
        <w:lastRenderedPageBreak/>
        <w:t>ÍNDICE</w:t>
      </w:r>
    </w:p>
    <w:p w:rsidRPr="009060A0" w:rsidR="00775E79" w:rsidP="009060A0" w:rsidRDefault="00775E79" w14:paraId="0BC0B37F" w14:textId="77777777">
      <w:pPr>
        <w:spacing w:after="0" w:line="240" w:lineRule="auto"/>
        <w:ind w:right="-54"/>
        <w:jc w:val="center"/>
        <w:rPr>
          <w:rFonts w:ascii="Arial" w:hAnsi="Arial" w:eastAsia="Calibri" w:cs="Arial"/>
          <w:b/>
          <w:bCs/>
          <w:lang w:val="es-PE"/>
        </w:rPr>
      </w:pPr>
    </w:p>
    <w:sdt>
      <w:sdtPr>
        <w:rPr>
          <w:rFonts w:ascii="Arial" w:hAnsi="Arial" w:cs="Arial" w:eastAsiaTheme="minorHAnsi"/>
          <w:color w:val="auto"/>
          <w:sz w:val="22"/>
          <w:szCs w:val="22"/>
        </w:rPr>
        <w:id w:val="1009490647"/>
        <w:docPartObj>
          <w:docPartGallery w:val="Table of Contents"/>
          <w:docPartUnique/>
        </w:docPartObj>
      </w:sdtPr>
      <w:sdtEndPr>
        <w:rPr>
          <w:b/>
          <w:bCs/>
          <w:noProof/>
        </w:rPr>
      </w:sdtEndPr>
      <w:sdtContent>
        <w:p w:rsidRPr="008F103F" w:rsidR="00490F26" w:rsidP="008F103F" w:rsidRDefault="00490F26" w14:paraId="7AB2BD24" w14:textId="77777777">
          <w:pPr>
            <w:pStyle w:val="TOCHeading"/>
            <w:spacing w:before="0" w:line="240" w:lineRule="auto"/>
            <w:rPr>
              <w:rFonts w:ascii="Arial" w:hAnsi="Arial" w:cs="Arial"/>
              <w:sz w:val="22"/>
              <w:szCs w:val="22"/>
            </w:rPr>
          </w:pPr>
        </w:p>
        <w:p w:rsidR="008F103F" w:rsidP="008F103F" w:rsidRDefault="00490F26" w14:paraId="328EF1D8" w14:textId="74041754">
          <w:pPr>
            <w:pStyle w:val="TOC1"/>
            <w:tabs>
              <w:tab w:val="right" w:leader="dot" w:pos="9150"/>
            </w:tabs>
            <w:spacing w:after="0" w:line="240" w:lineRule="auto"/>
            <w:rPr>
              <w:rStyle w:val="Hyperlink"/>
              <w:rFonts w:ascii="Arial" w:hAnsi="Arial" w:cs="Arial"/>
              <w:noProof/>
            </w:rPr>
          </w:pPr>
          <w:r w:rsidRPr="008F103F">
            <w:rPr>
              <w:rFonts w:ascii="Arial" w:hAnsi="Arial" w:cs="Arial"/>
            </w:rPr>
            <w:fldChar w:fldCharType="begin"/>
          </w:r>
          <w:r w:rsidRPr="008F103F">
            <w:rPr>
              <w:rFonts w:ascii="Arial" w:hAnsi="Arial" w:cs="Arial"/>
            </w:rPr>
            <w:instrText xml:space="preserve"> TOC \o "1-3" \h \z \u </w:instrText>
          </w:r>
          <w:r w:rsidRPr="008F103F">
            <w:rPr>
              <w:rFonts w:ascii="Arial" w:hAnsi="Arial" w:cs="Arial"/>
            </w:rPr>
            <w:fldChar w:fldCharType="separate"/>
          </w:r>
          <w:hyperlink w:history="1" w:anchor="_Toc127390527">
            <w:r w:rsidRPr="008F103F" w:rsidR="008F103F">
              <w:rPr>
                <w:rStyle w:val="Hyperlink"/>
                <w:rFonts w:ascii="Arial" w:hAnsi="Arial" w:eastAsia="Calibri" w:cs="Arial"/>
                <w:noProof/>
              </w:rPr>
              <w:t>SECCIÓN I: DECLARACIÓN DE RESPONSABILIDAD</w:t>
            </w:r>
            <w:r w:rsidRPr="008F103F" w:rsidR="008F103F">
              <w:rPr>
                <w:rFonts w:ascii="Arial" w:hAnsi="Arial" w:cs="Arial"/>
                <w:noProof/>
                <w:webHidden/>
              </w:rPr>
              <w:tab/>
            </w:r>
            <w:r w:rsidRPr="008F103F" w:rsidR="008F103F">
              <w:rPr>
                <w:rFonts w:ascii="Arial" w:hAnsi="Arial" w:cs="Arial"/>
                <w:noProof/>
                <w:webHidden/>
              </w:rPr>
              <w:fldChar w:fldCharType="begin"/>
            </w:r>
            <w:r w:rsidRPr="008F103F" w:rsidR="008F103F">
              <w:rPr>
                <w:rFonts w:ascii="Arial" w:hAnsi="Arial" w:cs="Arial"/>
                <w:noProof/>
                <w:webHidden/>
              </w:rPr>
              <w:instrText xml:space="preserve"> PAGEREF _Toc127390527 \h </w:instrText>
            </w:r>
            <w:r w:rsidRPr="008F103F" w:rsidR="008F103F">
              <w:rPr>
                <w:rFonts w:ascii="Arial" w:hAnsi="Arial" w:cs="Arial"/>
                <w:noProof/>
                <w:webHidden/>
              </w:rPr>
            </w:r>
            <w:r w:rsidRPr="008F103F" w:rsidR="008F103F">
              <w:rPr>
                <w:rFonts w:ascii="Arial" w:hAnsi="Arial" w:cs="Arial"/>
                <w:noProof/>
                <w:webHidden/>
              </w:rPr>
              <w:fldChar w:fldCharType="separate"/>
            </w:r>
            <w:r w:rsidR="00B9664E">
              <w:rPr>
                <w:rFonts w:ascii="Arial" w:hAnsi="Arial" w:cs="Arial"/>
                <w:noProof/>
                <w:webHidden/>
              </w:rPr>
              <w:t>3</w:t>
            </w:r>
            <w:r w:rsidRPr="008F103F" w:rsidR="008F103F">
              <w:rPr>
                <w:rFonts w:ascii="Arial" w:hAnsi="Arial" w:cs="Arial"/>
                <w:noProof/>
                <w:webHidden/>
              </w:rPr>
              <w:fldChar w:fldCharType="end"/>
            </w:r>
          </w:hyperlink>
        </w:p>
        <w:p w:rsidRPr="008F103F" w:rsidR="008F103F" w:rsidP="008F103F" w:rsidRDefault="008F103F" w14:paraId="0A4CDE54" w14:textId="77777777">
          <w:pPr>
            <w:spacing w:after="0" w:line="240" w:lineRule="auto"/>
            <w:rPr>
              <w:noProof/>
            </w:rPr>
          </w:pPr>
        </w:p>
        <w:p w:rsidRPr="008F103F" w:rsidR="008F103F" w:rsidP="008F103F" w:rsidRDefault="00000000" w14:paraId="30E0BCEB" w14:textId="6AA37F44">
          <w:pPr>
            <w:pStyle w:val="TOC1"/>
            <w:tabs>
              <w:tab w:val="right" w:leader="dot" w:pos="9150"/>
            </w:tabs>
            <w:spacing w:after="0" w:line="240" w:lineRule="auto"/>
            <w:rPr>
              <w:rFonts w:ascii="Arial" w:hAnsi="Arial" w:cs="Arial" w:eastAsiaTheme="minorEastAsia"/>
              <w:noProof/>
              <w:lang w:val="es-ES" w:eastAsia="es-ES"/>
            </w:rPr>
          </w:pPr>
          <w:hyperlink w:history="1" w:anchor="_Toc127390528">
            <w:r w:rsidRPr="008F103F" w:rsidR="008F103F">
              <w:rPr>
                <w:rStyle w:val="Hyperlink"/>
                <w:rFonts w:ascii="Arial" w:hAnsi="Arial" w:eastAsia="Calibri" w:cs="Arial"/>
                <w:noProof/>
              </w:rPr>
              <w:t>SECCIÓN II: NEGOCIO</w:t>
            </w:r>
            <w:r w:rsidRPr="008F103F" w:rsidR="008F103F">
              <w:rPr>
                <w:rFonts w:ascii="Arial" w:hAnsi="Arial" w:cs="Arial"/>
                <w:noProof/>
                <w:webHidden/>
              </w:rPr>
              <w:tab/>
            </w:r>
            <w:r w:rsidRPr="008F103F" w:rsidR="008F103F">
              <w:rPr>
                <w:rFonts w:ascii="Arial" w:hAnsi="Arial" w:cs="Arial"/>
                <w:noProof/>
                <w:webHidden/>
              </w:rPr>
              <w:fldChar w:fldCharType="begin"/>
            </w:r>
            <w:r w:rsidRPr="008F103F" w:rsidR="008F103F">
              <w:rPr>
                <w:rFonts w:ascii="Arial" w:hAnsi="Arial" w:cs="Arial"/>
                <w:noProof/>
                <w:webHidden/>
              </w:rPr>
              <w:instrText xml:space="preserve"> PAGEREF _Toc127390528 \h </w:instrText>
            </w:r>
            <w:r w:rsidRPr="008F103F" w:rsidR="008F103F">
              <w:rPr>
                <w:rFonts w:ascii="Arial" w:hAnsi="Arial" w:cs="Arial"/>
                <w:noProof/>
                <w:webHidden/>
              </w:rPr>
            </w:r>
            <w:r w:rsidRPr="008F103F" w:rsidR="008F103F">
              <w:rPr>
                <w:rFonts w:ascii="Arial" w:hAnsi="Arial" w:cs="Arial"/>
                <w:noProof/>
                <w:webHidden/>
              </w:rPr>
              <w:fldChar w:fldCharType="separate"/>
            </w:r>
            <w:r w:rsidR="00B9664E">
              <w:rPr>
                <w:rFonts w:ascii="Arial" w:hAnsi="Arial" w:cs="Arial"/>
                <w:noProof/>
                <w:webHidden/>
              </w:rPr>
              <w:t>4</w:t>
            </w:r>
            <w:r w:rsidRPr="008F103F" w:rsidR="008F103F">
              <w:rPr>
                <w:rFonts w:ascii="Arial" w:hAnsi="Arial" w:cs="Arial"/>
                <w:noProof/>
                <w:webHidden/>
              </w:rPr>
              <w:fldChar w:fldCharType="end"/>
            </w:r>
          </w:hyperlink>
        </w:p>
        <w:p w:rsidRPr="008F103F" w:rsidR="008F103F" w:rsidP="008F103F" w:rsidRDefault="00000000" w14:paraId="38BC47DB" w14:textId="13D10B98">
          <w:pPr>
            <w:pStyle w:val="TOC2"/>
            <w:tabs>
              <w:tab w:val="left" w:pos="660"/>
              <w:tab w:val="right" w:leader="dot" w:pos="9150"/>
            </w:tabs>
            <w:spacing w:after="0" w:line="240" w:lineRule="auto"/>
            <w:rPr>
              <w:rFonts w:ascii="Arial" w:hAnsi="Arial" w:cs="Arial" w:eastAsiaTheme="minorEastAsia"/>
              <w:noProof/>
              <w:lang w:val="es-ES" w:eastAsia="es-ES"/>
            </w:rPr>
          </w:pPr>
          <w:hyperlink w:history="1" w:anchor="_Toc127390529">
            <w:r w:rsidRPr="008F103F" w:rsidR="008F103F">
              <w:rPr>
                <w:rStyle w:val="Hyperlink"/>
                <w:rFonts w:ascii="Arial" w:hAnsi="Arial" w:eastAsia="Calibri" w:cs="Arial"/>
                <w:noProof/>
              </w:rPr>
              <w:t>1.</w:t>
            </w:r>
            <w:r w:rsidRPr="008F103F" w:rsidR="008F103F">
              <w:rPr>
                <w:rFonts w:ascii="Arial" w:hAnsi="Arial" w:cs="Arial" w:eastAsiaTheme="minorEastAsia"/>
                <w:noProof/>
                <w:lang w:val="es-ES" w:eastAsia="es-ES"/>
              </w:rPr>
              <w:tab/>
            </w:r>
            <w:r w:rsidRPr="008F103F" w:rsidR="008F103F">
              <w:rPr>
                <w:rStyle w:val="Hyperlink"/>
                <w:rFonts w:ascii="Arial" w:hAnsi="Arial" w:eastAsia="Calibri" w:cs="Arial"/>
                <w:noProof/>
              </w:rPr>
              <w:t>DATOS GENERALES</w:t>
            </w:r>
            <w:r w:rsidRPr="008F103F" w:rsidR="008F103F">
              <w:rPr>
                <w:rFonts w:ascii="Arial" w:hAnsi="Arial" w:cs="Arial"/>
                <w:noProof/>
                <w:webHidden/>
              </w:rPr>
              <w:tab/>
            </w:r>
            <w:r w:rsidRPr="008F103F" w:rsidR="008F103F">
              <w:rPr>
                <w:rFonts w:ascii="Arial" w:hAnsi="Arial" w:cs="Arial"/>
                <w:noProof/>
                <w:webHidden/>
              </w:rPr>
              <w:fldChar w:fldCharType="begin"/>
            </w:r>
            <w:r w:rsidRPr="008F103F" w:rsidR="008F103F">
              <w:rPr>
                <w:rFonts w:ascii="Arial" w:hAnsi="Arial" w:cs="Arial"/>
                <w:noProof/>
                <w:webHidden/>
              </w:rPr>
              <w:instrText xml:space="preserve"> PAGEREF _Toc127390529 \h </w:instrText>
            </w:r>
            <w:r w:rsidRPr="008F103F" w:rsidR="008F103F">
              <w:rPr>
                <w:rFonts w:ascii="Arial" w:hAnsi="Arial" w:cs="Arial"/>
                <w:noProof/>
                <w:webHidden/>
              </w:rPr>
            </w:r>
            <w:r w:rsidRPr="008F103F" w:rsidR="008F103F">
              <w:rPr>
                <w:rFonts w:ascii="Arial" w:hAnsi="Arial" w:cs="Arial"/>
                <w:noProof/>
                <w:webHidden/>
              </w:rPr>
              <w:fldChar w:fldCharType="separate"/>
            </w:r>
            <w:r w:rsidR="00B9664E">
              <w:rPr>
                <w:rFonts w:ascii="Arial" w:hAnsi="Arial" w:cs="Arial"/>
                <w:noProof/>
                <w:webHidden/>
              </w:rPr>
              <w:t>4</w:t>
            </w:r>
            <w:r w:rsidRPr="008F103F" w:rsidR="008F103F">
              <w:rPr>
                <w:rFonts w:ascii="Arial" w:hAnsi="Arial" w:cs="Arial"/>
                <w:noProof/>
                <w:webHidden/>
              </w:rPr>
              <w:fldChar w:fldCharType="end"/>
            </w:r>
          </w:hyperlink>
        </w:p>
        <w:p w:rsidRPr="008F103F" w:rsidR="008F103F" w:rsidP="008F103F" w:rsidRDefault="00000000" w14:paraId="2A1D7726" w14:textId="34AF5B1F">
          <w:pPr>
            <w:pStyle w:val="TOC2"/>
            <w:tabs>
              <w:tab w:val="left" w:pos="660"/>
              <w:tab w:val="right" w:leader="dot" w:pos="9150"/>
            </w:tabs>
            <w:spacing w:after="0" w:line="240" w:lineRule="auto"/>
            <w:rPr>
              <w:rFonts w:ascii="Arial" w:hAnsi="Arial" w:cs="Arial" w:eastAsiaTheme="minorEastAsia"/>
              <w:noProof/>
              <w:lang w:val="es-ES" w:eastAsia="es-ES"/>
            </w:rPr>
          </w:pPr>
          <w:hyperlink w:history="1" w:anchor="_Toc127390530">
            <w:r w:rsidRPr="008F103F" w:rsidR="008F103F">
              <w:rPr>
                <w:rStyle w:val="Hyperlink"/>
                <w:rFonts w:ascii="Arial" w:hAnsi="Arial" w:eastAsia="Calibri" w:cs="Arial"/>
                <w:noProof/>
              </w:rPr>
              <w:t>2.</w:t>
            </w:r>
            <w:r w:rsidRPr="008F103F" w:rsidR="008F103F">
              <w:rPr>
                <w:rFonts w:ascii="Arial" w:hAnsi="Arial" w:cs="Arial" w:eastAsiaTheme="minorEastAsia"/>
                <w:noProof/>
                <w:lang w:val="es-ES" w:eastAsia="es-ES"/>
              </w:rPr>
              <w:tab/>
            </w:r>
            <w:r w:rsidRPr="008F103F" w:rsidR="008F103F">
              <w:rPr>
                <w:rStyle w:val="Hyperlink"/>
                <w:rFonts w:ascii="Arial" w:hAnsi="Arial" w:eastAsia="Calibri" w:cs="Arial"/>
                <w:noProof/>
              </w:rPr>
              <w:t>DESCRIPCIÓN DE OPERACIONES Y DESARROLLO DE ACTIVIDADES</w:t>
            </w:r>
            <w:r w:rsidRPr="008F103F" w:rsidR="008F103F">
              <w:rPr>
                <w:rFonts w:ascii="Arial" w:hAnsi="Arial" w:cs="Arial"/>
                <w:noProof/>
                <w:webHidden/>
              </w:rPr>
              <w:tab/>
            </w:r>
            <w:r w:rsidRPr="008F103F" w:rsidR="008F103F">
              <w:rPr>
                <w:rFonts w:ascii="Arial" w:hAnsi="Arial" w:cs="Arial"/>
                <w:noProof/>
                <w:webHidden/>
              </w:rPr>
              <w:fldChar w:fldCharType="begin"/>
            </w:r>
            <w:r w:rsidRPr="008F103F" w:rsidR="008F103F">
              <w:rPr>
                <w:rFonts w:ascii="Arial" w:hAnsi="Arial" w:cs="Arial"/>
                <w:noProof/>
                <w:webHidden/>
              </w:rPr>
              <w:instrText xml:space="preserve"> PAGEREF _Toc127390530 \h </w:instrText>
            </w:r>
            <w:r w:rsidRPr="008F103F" w:rsidR="008F103F">
              <w:rPr>
                <w:rFonts w:ascii="Arial" w:hAnsi="Arial" w:cs="Arial"/>
                <w:noProof/>
                <w:webHidden/>
              </w:rPr>
            </w:r>
            <w:r w:rsidRPr="008F103F" w:rsidR="008F103F">
              <w:rPr>
                <w:rFonts w:ascii="Arial" w:hAnsi="Arial" w:cs="Arial"/>
                <w:noProof/>
                <w:webHidden/>
              </w:rPr>
              <w:fldChar w:fldCharType="separate"/>
            </w:r>
            <w:r w:rsidR="00B9664E">
              <w:rPr>
                <w:rFonts w:ascii="Arial" w:hAnsi="Arial" w:cs="Arial"/>
                <w:noProof/>
                <w:webHidden/>
              </w:rPr>
              <w:t>5</w:t>
            </w:r>
            <w:r w:rsidRPr="008F103F" w:rsidR="008F103F">
              <w:rPr>
                <w:rFonts w:ascii="Arial" w:hAnsi="Arial" w:cs="Arial"/>
                <w:noProof/>
                <w:webHidden/>
              </w:rPr>
              <w:fldChar w:fldCharType="end"/>
            </w:r>
          </w:hyperlink>
        </w:p>
        <w:p w:rsidRPr="008F103F" w:rsidR="008F103F" w:rsidP="008F103F" w:rsidRDefault="00000000" w14:paraId="4770B76F" w14:textId="12AACD2C">
          <w:pPr>
            <w:pStyle w:val="TOC2"/>
            <w:tabs>
              <w:tab w:val="left" w:pos="660"/>
              <w:tab w:val="right" w:leader="dot" w:pos="9150"/>
            </w:tabs>
            <w:spacing w:after="0" w:line="240" w:lineRule="auto"/>
            <w:rPr>
              <w:rFonts w:ascii="Arial" w:hAnsi="Arial" w:cs="Arial" w:eastAsiaTheme="minorEastAsia"/>
              <w:noProof/>
              <w:lang w:val="es-ES" w:eastAsia="es-ES"/>
            </w:rPr>
          </w:pPr>
          <w:hyperlink w:history="1" w:anchor="_Toc127390531">
            <w:r w:rsidRPr="008F103F" w:rsidR="008F103F">
              <w:rPr>
                <w:rStyle w:val="Hyperlink"/>
                <w:rFonts w:ascii="Arial" w:hAnsi="Arial" w:eastAsia="Calibri" w:cs="Arial"/>
                <w:noProof/>
              </w:rPr>
              <w:t>3.</w:t>
            </w:r>
            <w:r w:rsidRPr="008F103F" w:rsidR="008F103F">
              <w:rPr>
                <w:rFonts w:ascii="Arial" w:hAnsi="Arial" w:cs="Arial" w:eastAsiaTheme="minorEastAsia"/>
                <w:noProof/>
                <w:lang w:val="es-ES" w:eastAsia="es-ES"/>
              </w:rPr>
              <w:tab/>
            </w:r>
            <w:r w:rsidRPr="008F103F" w:rsidR="008F103F">
              <w:rPr>
                <w:rStyle w:val="Hyperlink"/>
                <w:rFonts w:ascii="Arial" w:hAnsi="Arial" w:eastAsia="Calibri" w:cs="Arial"/>
                <w:noProof/>
              </w:rPr>
              <w:t>PROCESOS LEGALES</w:t>
            </w:r>
            <w:r w:rsidRPr="008F103F" w:rsidR="008F103F">
              <w:rPr>
                <w:rFonts w:ascii="Arial" w:hAnsi="Arial" w:cs="Arial"/>
                <w:noProof/>
                <w:webHidden/>
              </w:rPr>
              <w:tab/>
            </w:r>
            <w:r w:rsidRPr="008F103F" w:rsidR="008F103F">
              <w:rPr>
                <w:rFonts w:ascii="Arial" w:hAnsi="Arial" w:cs="Arial"/>
                <w:noProof/>
                <w:webHidden/>
              </w:rPr>
              <w:fldChar w:fldCharType="begin"/>
            </w:r>
            <w:r w:rsidRPr="008F103F" w:rsidR="008F103F">
              <w:rPr>
                <w:rFonts w:ascii="Arial" w:hAnsi="Arial" w:cs="Arial"/>
                <w:noProof/>
                <w:webHidden/>
              </w:rPr>
              <w:instrText xml:space="preserve"> PAGEREF _Toc127390531 \h </w:instrText>
            </w:r>
            <w:r w:rsidRPr="008F103F" w:rsidR="008F103F">
              <w:rPr>
                <w:rFonts w:ascii="Arial" w:hAnsi="Arial" w:cs="Arial"/>
                <w:noProof/>
                <w:webHidden/>
              </w:rPr>
            </w:r>
            <w:r w:rsidRPr="008F103F" w:rsidR="008F103F">
              <w:rPr>
                <w:rFonts w:ascii="Arial" w:hAnsi="Arial" w:cs="Arial"/>
                <w:noProof/>
                <w:webHidden/>
              </w:rPr>
              <w:fldChar w:fldCharType="separate"/>
            </w:r>
            <w:r w:rsidR="00B9664E">
              <w:rPr>
                <w:rFonts w:ascii="Arial" w:hAnsi="Arial" w:cs="Arial"/>
                <w:noProof/>
                <w:webHidden/>
              </w:rPr>
              <w:t>6</w:t>
            </w:r>
            <w:r w:rsidRPr="008F103F" w:rsidR="008F103F">
              <w:rPr>
                <w:rFonts w:ascii="Arial" w:hAnsi="Arial" w:cs="Arial"/>
                <w:noProof/>
                <w:webHidden/>
              </w:rPr>
              <w:fldChar w:fldCharType="end"/>
            </w:r>
          </w:hyperlink>
        </w:p>
        <w:p w:rsidRPr="008F103F" w:rsidR="008F103F" w:rsidP="008F103F" w:rsidRDefault="00000000" w14:paraId="4A39F3DE" w14:textId="38D731B0">
          <w:pPr>
            <w:pStyle w:val="TOC2"/>
            <w:tabs>
              <w:tab w:val="left" w:pos="660"/>
              <w:tab w:val="right" w:leader="dot" w:pos="9150"/>
            </w:tabs>
            <w:spacing w:after="0" w:line="240" w:lineRule="auto"/>
            <w:rPr>
              <w:rFonts w:ascii="Arial" w:hAnsi="Arial" w:cs="Arial" w:eastAsiaTheme="minorEastAsia"/>
              <w:noProof/>
              <w:lang w:val="es-ES" w:eastAsia="es-ES"/>
            </w:rPr>
          </w:pPr>
          <w:hyperlink w:history="1" w:anchor="_Toc127390532">
            <w:r w:rsidRPr="008F103F" w:rsidR="008F103F">
              <w:rPr>
                <w:rStyle w:val="Hyperlink"/>
                <w:rFonts w:ascii="Arial" w:hAnsi="Arial" w:eastAsia="Calibri" w:cs="Arial"/>
                <w:noProof/>
              </w:rPr>
              <w:t>4.</w:t>
            </w:r>
            <w:r w:rsidRPr="008F103F" w:rsidR="008F103F">
              <w:rPr>
                <w:rFonts w:ascii="Arial" w:hAnsi="Arial" w:cs="Arial" w:eastAsiaTheme="minorEastAsia"/>
                <w:noProof/>
                <w:lang w:val="es-ES" w:eastAsia="es-ES"/>
              </w:rPr>
              <w:tab/>
            </w:r>
            <w:r w:rsidRPr="008F103F" w:rsidR="008F103F">
              <w:rPr>
                <w:rStyle w:val="Hyperlink"/>
                <w:rFonts w:ascii="Arial" w:hAnsi="Arial" w:eastAsia="Calibri" w:cs="Arial"/>
                <w:noProof/>
              </w:rPr>
              <w:t>ADMINISTRACIÓN</w:t>
            </w:r>
            <w:r w:rsidRPr="008F103F" w:rsidR="008F103F">
              <w:rPr>
                <w:rFonts w:ascii="Arial" w:hAnsi="Arial" w:cs="Arial"/>
                <w:noProof/>
                <w:webHidden/>
              </w:rPr>
              <w:tab/>
            </w:r>
            <w:r w:rsidRPr="008F103F" w:rsidR="008F103F">
              <w:rPr>
                <w:rFonts w:ascii="Arial" w:hAnsi="Arial" w:cs="Arial"/>
                <w:noProof/>
                <w:webHidden/>
              </w:rPr>
              <w:fldChar w:fldCharType="begin"/>
            </w:r>
            <w:r w:rsidRPr="008F103F" w:rsidR="008F103F">
              <w:rPr>
                <w:rFonts w:ascii="Arial" w:hAnsi="Arial" w:cs="Arial"/>
                <w:noProof/>
                <w:webHidden/>
              </w:rPr>
              <w:instrText xml:space="preserve"> PAGEREF _Toc127390532 \h </w:instrText>
            </w:r>
            <w:r w:rsidRPr="008F103F" w:rsidR="008F103F">
              <w:rPr>
                <w:rFonts w:ascii="Arial" w:hAnsi="Arial" w:cs="Arial"/>
                <w:noProof/>
                <w:webHidden/>
              </w:rPr>
            </w:r>
            <w:r w:rsidRPr="008F103F" w:rsidR="008F103F">
              <w:rPr>
                <w:rFonts w:ascii="Arial" w:hAnsi="Arial" w:cs="Arial"/>
                <w:noProof/>
                <w:webHidden/>
              </w:rPr>
              <w:fldChar w:fldCharType="separate"/>
            </w:r>
            <w:r w:rsidR="00B9664E">
              <w:rPr>
                <w:rFonts w:ascii="Arial" w:hAnsi="Arial" w:cs="Arial"/>
                <w:noProof/>
                <w:webHidden/>
              </w:rPr>
              <w:t>6</w:t>
            </w:r>
            <w:r w:rsidRPr="008F103F" w:rsidR="008F103F">
              <w:rPr>
                <w:rFonts w:ascii="Arial" w:hAnsi="Arial" w:cs="Arial"/>
                <w:noProof/>
                <w:webHidden/>
              </w:rPr>
              <w:fldChar w:fldCharType="end"/>
            </w:r>
          </w:hyperlink>
        </w:p>
        <w:p w:rsidR="008F103F" w:rsidP="008F103F" w:rsidRDefault="00000000" w14:paraId="2C4D5D9F" w14:textId="46CFD97D">
          <w:pPr>
            <w:pStyle w:val="TOC2"/>
            <w:tabs>
              <w:tab w:val="left" w:pos="660"/>
              <w:tab w:val="right" w:leader="dot" w:pos="9150"/>
            </w:tabs>
            <w:spacing w:after="0" w:line="240" w:lineRule="auto"/>
            <w:rPr>
              <w:rStyle w:val="Hyperlink"/>
              <w:rFonts w:ascii="Arial" w:hAnsi="Arial" w:cs="Arial"/>
              <w:noProof/>
            </w:rPr>
          </w:pPr>
          <w:hyperlink w:history="1" w:anchor="_Toc127390533">
            <w:r w:rsidRPr="008F103F" w:rsidR="008F103F">
              <w:rPr>
                <w:rStyle w:val="Hyperlink"/>
                <w:rFonts w:ascii="Arial" w:hAnsi="Arial" w:cs="Arial"/>
                <w:noProof/>
              </w:rPr>
              <w:t>5.</w:t>
            </w:r>
            <w:r w:rsidRPr="008F103F" w:rsidR="008F103F">
              <w:rPr>
                <w:rFonts w:ascii="Arial" w:hAnsi="Arial" w:cs="Arial" w:eastAsiaTheme="minorEastAsia"/>
                <w:noProof/>
                <w:lang w:val="es-ES" w:eastAsia="es-ES"/>
              </w:rPr>
              <w:tab/>
            </w:r>
            <w:r w:rsidRPr="008F103F" w:rsidR="008F103F">
              <w:rPr>
                <w:rStyle w:val="Hyperlink"/>
                <w:rFonts w:ascii="Arial" w:hAnsi="Arial" w:eastAsia="Calibri" w:cs="Arial"/>
                <w:noProof/>
              </w:rPr>
              <w:t>HECHOS RELEVANTES OCURRIDOS LUEGO DEL CIERRE DEL EJERCICIO</w:t>
            </w:r>
            <w:r w:rsidRPr="008F103F" w:rsidR="008F103F">
              <w:rPr>
                <w:rFonts w:ascii="Arial" w:hAnsi="Arial" w:cs="Arial"/>
                <w:noProof/>
                <w:webHidden/>
              </w:rPr>
              <w:tab/>
            </w:r>
            <w:r w:rsidRPr="008F103F" w:rsidR="008F103F">
              <w:rPr>
                <w:rFonts w:ascii="Arial" w:hAnsi="Arial" w:cs="Arial"/>
                <w:noProof/>
                <w:webHidden/>
              </w:rPr>
              <w:fldChar w:fldCharType="begin"/>
            </w:r>
            <w:r w:rsidRPr="008F103F" w:rsidR="008F103F">
              <w:rPr>
                <w:rFonts w:ascii="Arial" w:hAnsi="Arial" w:cs="Arial"/>
                <w:noProof/>
                <w:webHidden/>
              </w:rPr>
              <w:instrText xml:space="preserve"> PAGEREF _Toc127390533 \h </w:instrText>
            </w:r>
            <w:r w:rsidRPr="008F103F" w:rsidR="008F103F">
              <w:rPr>
                <w:rFonts w:ascii="Arial" w:hAnsi="Arial" w:cs="Arial"/>
                <w:noProof/>
                <w:webHidden/>
              </w:rPr>
            </w:r>
            <w:r w:rsidRPr="008F103F" w:rsidR="008F103F">
              <w:rPr>
                <w:rFonts w:ascii="Arial" w:hAnsi="Arial" w:cs="Arial"/>
                <w:noProof/>
                <w:webHidden/>
              </w:rPr>
              <w:fldChar w:fldCharType="separate"/>
            </w:r>
            <w:r w:rsidR="00B9664E">
              <w:rPr>
                <w:rFonts w:ascii="Arial" w:hAnsi="Arial" w:cs="Arial"/>
                <w:noProof/>
                <w:webHidden/>
              </w:rPr>
              <w:t>7</w:t>
            </w:r>
            <w:r w:rsidRPr="008F103F" w:rsidR="008F103F">
              <w:rPr>
                <w:rFonts w:ascii="Arial" w:hAnsi="Arial" w:cs="Arial"/>
                <w:noProof/>
                <w:webHidden/>
              </w:rPr>
              <w:fldChar w:fldCharType="end"/>
            </w:r>
          </w:hyperlink>
        </w:p>
        <w:p w:rsidRPr="008F103F" w:rsidR="008F103F" w:rsidP="008F103F" w:rsidRDefault="008F103F" w14:paraId="2ED179EB" w14:textId="77777777">
          <w:pPr>
            <w:spacing w:after="0" w:line="240" w:lineRule="auto"/>
            <w:rPr>
              <w:noProof/>
            </w:rPr>
          </w:pPr>
        </w:p>
        <w:p w:rsidR="008F103F" w:rsidP="008F103F" w:rsidRDefault="00000000" w14:paraId="30E81680" w14:textId="2AE0906B">
          <w:pPr>
            <w:pStyle w:val="TOC1"/>
            <w:tabs>
              <w:tab w:val="right" w:leader="dot" w:pos="9150"/>
            </w:tabs>
            <w:spacing w:after="0" w:line="240" w:lineRule="auto"/>
            <w:rPr>
              <w:rStyle w:val="Hyperlink"/>
              <w:rFonts w:ascii="Arial" w:hAnsi="Arial" w:cs="Arial"/>
              <w:noProof/>
            </w:rPr>
          </w:pPr>
          <w:hyperlink w:history="1" w:anchor="_Toc127390535">
            <w:r w:rsidRPr="008F103F" w:rsidR="008F103F">
              <w:rPr>
                <w:rStyle w:val="Hyperlink"/>
                <w:rFonts w:ascii="Arial" w:hAnsi="Arial" w:eastAsia="Calibri" w:cs="Arial"/>
                <w:noProof/>
              </w:rPr>
              <w:t>SECCION I</w:t>
            </w:r>
            <w:r w:rsidR="00B9664E">
              <w:rPr>
                <w:rStyle w:val="Hyperlink"/>
                <w:rFonts w:ascii="Arial" w:hAnsi="Arial" w:eastAsia="Calibri" w:cs="Arial"/>
                <w:noProof/>
              </w:rPr>
              <w:t>II</w:t>
            </w:r>
            <w:r w:rsidRPr="008F103F" w:rsidR="008F103F">
              <w:rPr>
                <w:rStyle w:val="Hyperlink"/>
                <w:rFonts w:ascii="Arial" w:hAnsi="Arial" w:eastAsia="Calibri" w:cs="Arial"/>
                <w:noProof/>
              </w:rPr>
              <w:t>: INFORMACIÓN DE LOS VALORES</w:t>
            </w:r>
            <w:r w:rsidRPr="008F103F" w:rsidR="008F103F">
              <w:rPr>
                <w:rFonts w:ascii="Arial" w:hAnsi="Arial" w:cs="Arial"/>
                <w:noProof/>
                <w:webHidden/>
              </w:rPr>
              <w:tab/>
            </w:r>
            <w:r w:rsidRPr="008F103F" w:rsidR="008F103F">
              <w:rPr>
                <w:rFonts w:ascii="Arial" w:hAnsi="Arial" w:cs="Arial"/>
                <w:noProof/>
                <w:webHidden/>
              </w:rPr>
              <w:fldChar w:fldCharType="begin"/>
            </w:r>
            <w:r w:rsidRPr="008F103F" w:rsidR="008F103F">
              <w:rPr>
                <w:rFonts w:ascii="Arial" w:hAnsi="Arial" w:cs="Arial"/>
                <w:noProof/>
                <w:webHidden/>
              </w:rPr>
              <w:instrText xml:space="preserve"> PAGEREF _Toc127390535 \h </w:instrText>
            </w:r>
            <w:r w:rsidRPr="008F103F" w:rsidR="008F103F">
              <w:rPr>
                <w:rFonts w:ascii="Arial" w:hAnsi="Arial" w:cs="Arial"/>
                <w:noProof/>
                <w:webHidden/>
              </w:rPr>
            </w:r>
            <w:r w:rsidRPr="008F103F" w:rsidR="008F103F">
              <w:rPr>
                <w:rFonts w:ascii="Arial" w:hAnsi="Arial" w:cs="Arial"/>
                <w:noProof/>
                <w:webHidden/>
              </w:rPr>
              <w:fldChar w:fldCharType="separate"/>
            </w:r>
            <w:r w:rsidR="00B9664E">
              <w:rPr>
                <w:rFonts w:ascii="Arial" w:hAnsi="Arial" w:cs="Arial"/>
                <w:noProof/>
                <w:webHidden/>
              </w:rPr>
              <w:t>8</w:t>
            </w:r>
            <w:r w:rsidRPr="008F103F" w:rsidR="008F103F">
              <w:rPr>
                <w:rFonts w:ascii="Arial" w:hAnsi="Arial" w:cs="Arial"/>
                <w:noProof/>
                <w:webHidden/>
              </w:rPr>
              <w:fldChar w:fldCharType="end"/>
            </w:r>
          </w:hyperlink>
        </w:p>
        <w:p w:rsidRPr="008F103F" w:rsidR="008F103F" w:rsidP="008F103F" w:rsidRDefault="008F103F" w14:paraId="361E4A9A" w14:textId="77777777">
          <w:pPr>
            <w:spacing w:after="0" w:line="240" w:lineRule="auto"/>
            <w:rPr>
              <w:noProof/>
            </w:rPr>
          </w:pPr>
        </w:p>
        <w:p w:rsidRPr="008F103F" w:rsidR="008F103F" w:rsidP="008F103F" w:rsidRDefault="00000000" w14:paraId="52B3F9C0" w14:textId="665FF543">
          <w:pPr>
            <w:pStyle w:val="TOC1"/>
            <w:tabs>
              <w:tab w:val="right" w:leader="dot" w:pos="9150"/>
            </w:tabs>
            <w:spacing w:after="0" w:line="240" w:lineRule="auto"/>
            <w:rPr>
              <w:rFonts w:ascii="Arial" w:hAnsi="Arial" w:cs="Arial" w:eastAsiaTheme="minorEastAsia"/>
              <w:noProof/>
              <w:lang w:val="es-ES" w:eastAsia="es-ES"/>
            </w:rPr>
          </w:pPr>
          <w:hyperlink w:history="1" w:anchor="_Toc127390536">
            <w:r w:rsidRPr="008F103F" w:rsidR="008F103F">
              <w:rPr>
                <w:rStyle w:val="Hyperlink"/>
                <w:rFonts w:ascii="Arial" w:hAnsi="Arial" w:eastAsia="Calibri" w:cs="Arial"/>
                <w:noProof/>
              </w:rPr>
              <w:t>ANEXOS:</w:t>
            </w:r>
            <w:r w:rsidRPr="008F103F" w:rsidR="008F103F">
              <w:rPr>
                <w:rFonts w:ascii="Arial" w:hAnsi="Arial" w:cs="Arial"/>
                <w:noProof/>
                <w:webHidden/>
              </w:rPr>
              <w:tab/>
            </w:r>
            <w:r w:rsidRPr="008F103F" w:rsidR="008F103F">
              <w:rPr>
                <w:rFonts w:ascii="Arial" w:hAnsi="Arial" w:cs="Arial"/>
                <w:noProof/>
                <w:webHidden/>
              </w:rPr>
              <w:fldChar w:fldCharType="begin"/>
            </w:r>
            <w:r w:rsidRPr="008F103F" w:rsidR="008F103F">
              <w:rPr>
                <w:rFonts w:ascii="Arial" w:hAnsi="Arial" w:cs="Arial"/>
                <w:noProof/>
                <w:webHidden/>
              </w:rPr>
              <w:instrText xml:space="preserve"> PAGEREF _Toc127390536 \h </w:instrText>
            </w:r>
            <w:r w:rsidRPr="008F103F" w:rsidR="008F103F">
              <w:rPr>
                <w:rFonts w:ascii="Arial" w:hAnsi="Arial" w:cs="Arial"/>
                <w:noProof/>
                <w:webHidden/>
              </w:rPr>
            </w:r>
            <w:r w:rsidRPr="008F103F" w:rsidR="008F103F">
              <w:rPr>
                <w:rFonts w:ascii="Arial" w:hAnsi="Arial" w:cs="Arial"/>
                <w:noProof/>
                <w:webHidden/>
              </w:rPr>
              <w:fldChar w:fldCharType="separate"/>
            </w:r>
            <w:r w:rsidR="00B9664E">
              <w:rPr>
                <w:rFonts w:ascii="Arial" w:hAnsi="Arial" w:cs="Arial"/>
                <w:noProof/>
                <w:webHidden/>
              </w:rPr>
              <w:t>9</w:t>
            </w:r>
            <w:r w:rsidRPr="008F103F" w:rsidR="008F103F">
              <w:rPr>
                <w:rFonts w:ascii="Arial" w:hAnsi="Arial" w:cs="Arial"/>
                <w:noProof/>
                <w:webHidden/>
              </w:rPr>
              <w:fldChar w:fldCharType="end"/>
            </w:r>
          </w:hyperlink>
        </w:p>
        <w:p w:rsidRPr="008F103F" w:rsidR="008F103F" w:rsidP="008F103F" w:rsidRDefault="008F103F" w14:paraId="594C6C2B" w14:textId="77777777">
          <w:pPr>
            <w:spacing w:after="0" w:line="240" w:lineRule="auto"/>
            <w:rPr>
              <w:noProof/>
            </w:rPr>
          </w:pPr>
        </w:p>
        <w:p w:rsidR="008F103F" w:rsidP="008F103F" w:rsidRDefault="00000000" w14:paraId="3D8F448D" w14:textId="1928F0F3">
          <w:pPr>
            <w:pStyle w:val="TOC1"/>
            <w:tabs>
              <w:tab w:val="right" w:leader="dot" w:pos="9150"/>
            </w:tabs>
            <w:spacing w:after="0" w:line="240" w:lineRule="auto"/>
            <w:rPr>
              <w:rStyle w:val="Hyperlink"/>
              <w:rFonts w:ascii="Arial" w:hAnsi="Arial" w:cs="Arial"/>
              <w:noProof/>
            </w:rPr>
          </w:pPr>
          <w:hyperlink w:history="1" w:anchor="_Toc127390538">
            <w:r w:rsidRPr="008F103F" w:rsidR="008F103F">
              <w:rPr>
                <w:rStyle w:val="Hyperlink"/>
                <w:rFonts w:ascii="Arial" w:hAnsi="Arial" w:eastAsia="Calibri" w:cs="Arial"/>
                <w:noProof/>
              </w:rPr>
              <w:t>REPORTE SOBRE EL CUMPLIMIENTO DEL CÓDIGO DE BUEN GOBIERNO CORPORATIVO PARA LAS SOCIEDADES PERUANAS</w:t>
            </w:r>
            <w:r w:rsidRPr="008F103F" w:rsidR="008F103F">
              <w:rPr>
                <w:rFonts w:ascii="Arial" w:hAnsi="Arial" w:cs="Arial"/>
                <w:noProof/>
                <w:webHidden/>
              </w:rPr>
              <w:tab/>
            </w:r>
            <w:r w:rsidRPr="008F103F" w:rsidR="008F103F">
              <w:rPr>
                <w:rFonts w:ascii="Arial" w:hAnsi="Arial" w:cs="Arial"/>
                <w:noProof/>
                <w:webHidden/>
              </w:rPr>
              <w:fldChar w:fldCharType="begin"/>
            </w:r>
            <w:r w:rsidRPr="008F103F" w:rsidR="008F103F">
              <w:rPr>
                <w:rFonts w:ascii="Arial" w:hAnsi="Arial" w:cs="Arial"/>
                <w:noProof/>
                <w:webHidden/>
              </w:rPr>
              <w:instrText xml:space="preserve"> PAGEREF _Toc127390538 \h </w:instrText>
            </w:r>
            <w:r w:rsidRPr="008F103F" w:rsidR="008F103F">
              <w:rPr>
                <w:rFonts w:ascii="Arial" w:hAnsi="Arial" w:cs="Arial"/>
                <w:noProof/>
                <w:webHidden/>
              </w:rPr>
            </w:r>
            <w:r w:rsidRPr="008F103F" w:rsidR="008F103F">
              <w:rPr>
                <w:rFonts w:ascii="Arial" w:hAnsi="Arial" w:cs="Arial"/>
                <w:noProof/>
                <w:webHidden/>
              </w:rPr>
              <w:fldChar w:fldCharType="separate"/>
            </w:r>
            <w:r w:rsidR="00B9664E">
              <w:rPr>
                <w:rFonts w:ascii="Arial" w:hAnsi="Arial" w:cs="Arial"/>
                <w:noProof/>
                <w:webHidden/>
              </w:rPr>
              <w:t>9</w:t>
            </w:r>
            <w:r w:rsidRPr="008F103F" w:rsidR="008F103F">
              <w:rPr>
                <w:rFonts w:ascii="Arial" w:hAnsi="Arial" w:cs="Arial"/>
                <w:noProof/>
                <w:webHidden/>
              </w:rPr>
              <w:fldChar w:fldCharType="end"/>
            </w:r>
          </w:hyperlink>
        </w:p>
        <w:p w:rsidRPr="008F103F" w:rsidR="008F103F" w:rsidP="008F103F" w:rsidRDefault="008F103F" w14:paraId="6E83430F" w14:textId="77777777">
          <w:pPr>
            <w:spacing w:after="0" w:line="240" w:lineRule="auto"/>
            <w:rPr>
              <w:noProof/>
            </w:rPr>
          </w:pPr>
        </w:p>
        <w:p w:rsidRPr="008F103F" w:rsidR="008F103F" w:rsidP="008F103F" w:rsidRDefault="00000000" w14:paraId="3C45B13C" w14:textId="5AE9D07F">
          <w:pPr>
            <w:pStyle w:val="TOC1"/>
            <w:tabs>
              <w:tab w:val="right" w:leader="dot" w:pos="9150"/>
            </w:tabs>
            <w:spacing w:after="0" w:line="240" w:lineRule="auto"/>
            <w:rPr>
              <w:rFonts w:ascii="Arial" w:hAnsi="Arial" w:cs="Arial" w:eastAsiaTheme="minorEastAsia"/>
              <w:noProof/>
              <w:lang w:val="es-ES" w:eastAsia="es-ES"/>
            </w:rPr>
          </w:pPr>
          <w:hyperlink w:history="1" w:anchor="_Toc127390539">
            <w:r w:rsidRPr="008F103F" w:rsidR="008F103F">
              <w:rPr>
                <w:rStyle w:val="Hyperlink"/>
                <w:rFonts w:ascii="Arial" w:hAnsi="Arial" w:eastAsia="Calibri" w:cs="Arial"/>
                <w:noProof/>
              </w:rPr>
              <w:t>REPORTE DE SOSTENIBILIDAD CORPORATIVA</w:t>
            </w:r>
            <w:r w:rsidRPr="008F103F" w:rsidR="008F103F">
              <w:rPr>
                <w:rFonts w:ascii="Arial" w:hAnsi="Arial" w:cs="Arial"/>
                <w:noProof/>
                <w:webHidden/>
              </w:rPr>
              <w:tab/>
            </w:r>
            <w:r w:rsidRPr="008F103F" w:rsidR="008F103F">
              <w:rPr>
                <w:rFonts w:ascii="Arial" w:hAnsi="Arial" w:cs="Arial"/>
                <w:noProof/>
                <w:webHidden/>
              </w:rPr>
              <w:fldChar w:fldCharType="begin"/>
            </w:r>
            <w:r w:rsidRPr="008F103F" w:rsidR="008F103F">
              <w:rPr>
                <w:rFonts w:ascii="Arial" w:hAnsi="Arial" w:cs="Arial"/>
                <w:noProof/>
                <w:webHidden/>
              </w:rPr>
              <w:instrText xml:space="preserve"> PAGEREF _Toc127390539 \h </w:instrText>
            </w:r>
            <w:r w:rsidRPr="008F103F" w:rsidR="008F103F">
              <w:rPr>
                <w:rFonts w:ascii="Arial" w:hAnsi="Arial" w:cs="Arial"/>
                <w:noProof/>
                <w:webHidden/>
              </w:rPr>
            </w:r>
            <w:r w:rsidRPr="008F103F" w:rsidR="008F103F">
              <w:rPr>
                <w:rFonts w:ascii="Arial" w:hAnsi="Arial" w:cs="Arial"/>
                <w:noProof/>
                <w:webHidden/>
              </w:rPr>
              <w:fldChar w:fldCharType="separate"/>
            </w:r>
            <w:r w:rsidR="00B9664E">
              <w:rPr>
                <w:rFonts w:ascii="Arial" w:hAnsi="Arial" w:cs="Arial"/>
                <w:noProof/>
                <w:webHidden/>
              </w:rPr>
              <w:t>9</w:t>
            </w:r>
            <w:r w:rsidRPr="008F103F" w:rsidR="008F103F">
              <w:rPr>
                <w:rFonts w:ascii="Arial" w:hAnsi="Arial" w:cs="Arial"/>
                <w:noProof/>
                <w:webHidden/>
              </w:rPr>
              <w:fldChar w:fldCharType="end"/>
            </w:r>
          </w:hyperlink>
        </w:p>
        <w:p w:rsidRPr="009060A0" w:rsidR="00490F26" w:rsidP="008F103F" w:rsidRDefault="00490F26" w14:paraId="5B0BE03E" w14:textId="58AD26BC">
          <w:pPr>
            <w:spacing w:after="0" w:line="240" w:lineRule="auto"/>
            <w:rPr>
              <w:rFonts w:ascii="Arial" w:hAnsi="Arial" w:cs="Arial"/>
            </w:rPr>
          </w:pPr>
          <w:r w:rsidRPr="008F103F">
            <w:rPr>
              <w:rFonts w:ascii="Arial" w:hAnsi="Arial" w:cs="Arial"/>
              <w:b/>
              <w:bCs/>
              <w:noProof/>
            </w:rPr>
            <w:fldChar w:fldCharType="end"/>
          </w:r>
        </w:p>
      </w:sdtContent>
    </w:sdt>
    <w:p w:rsidRPr="009060A0" w:rsidR="001D21EA" w:rsidP="009060A0" w:rsidRDefault="001D21EA" w14:paraId="71A68449" w14:textId="77777777">
      <w:pPr>
        <w:tabs>
          <w:tab w:val="left" w:pos="8505"/>
        </w:tabs>
        <w:spacing w:after="0" w:line="240" w:lineRule="auto"/>
        <w:rPr>
          <w:rFonts w:ascii="Arial" w:hAnsi="Arial" w:cs="Arial"/>
          <w:b/>
          <w:iCs/>
          <w:color w:val="000000"/>
          <w:lang w:val="es-PE"/>
        </w:rPr>
      </w:pPr>
    </w:p>
    <w:p w:rsidRPr="009060A0" w:rsidR="00807B0E" w:rsidP="009060A0" w:rsidRDefault="003C04DA" w14:paraId="1C2DD597" w14:textId="77777777">
      <w:pPr>
        <w:tabs>
          <w:tab w:val="left" w:pos="8505"/>
        </w:tabs>
        <w:spacing w:after="0" w:line="240" w:lineRule="auto"/>
        <w:jc w:val="center"/>
        <w:rPr>
          <w:rFonts w:ascii="Arial" w:hAnsi="Arial" w:cs="Arial"/>
          <w:lang w:val="es-PE"/>
        </w:rPr>
        <w:sectPr w:rsidRPr="009060A0" w:rsidR="00807B0E" w:rsidSect="00496B3D">
          <w:headerReference w:type="even" r:id="rId9"/>
          <w:headerReference w:type="default" r:id="rId10"/>
          <w:footerReference w:type="even" r:id="rId11"/>
          <w:footerReference w:type="default" r:id="rId12"/>
          <w:headerReference w:type="first" r:id="rId13"/>
          <w:footerReference w:type="first" r:id="rId14"/>
          <w:pgSz w:w="11920" w:h="16840"/>
          <w:pgMar w:top="1080" w:right="1160" w:bottom="1140" w:left="1600" w:header="708" w:footer="948" w:gutter="0"/>
          <w:pgNumType w:start="1"/>
          <w:cols w:space="720"/>
        </w:sectPr>
      </w:pPr>
      <w:r w:rsidRPr="009060A0">
        <w:rPr>
          <w:rFonts w:ascii="Arial" w:hAnsi="Arial" w:cs="Arial"/>
          <w:lang w:val="es-PE"/>
        </w:rPr>
        <w:tab/>
      </w:r>
    </w:p>
    <w:p w:rsidRPr="009060A0" w:rsidR="00807B0E" w:rsidP="009060A0" w:rsidRDefault="00175EF7" w14:paraId="2567B914" w14:textId="77777777">
      <w:pPr>
        <w:pStyle w:val="Heading1"/>
        <w:spacing w:before="0" w:after="0"/>
        <w:jc w:val="center"/>
        <w:rPr>
          <w:rFonts w:eastAsia="Calibri"/>
          <w:sz w:val="22"/>
          <w:szCs w:val="22"/>
        </w:rPr>
      </w:pPr>
      <w:bookmarkStart w:name="_Toc127390527" w:id="0"/>
      <w:r w:rsidRPr="009060A0">
        <w:rPr>
          <w:rFonts w:eastAsia="Calibri"/>
          <w:sz w:val="22"/>
          <w:szCs w:val="22"/>
        </w:rPr>
        <w:lastRenderedPageBreak/>
        <w:t>SECCIÓN</w:t>
      </w:r>
      <w:r w:rsidRPr="009060A0" w:rsidR="00B33985">
        <w:rPr>
          <w:rFonts w:eastAsia="Calibri"/>
          <w:sz w:val="22"/>
          <w:szCs w:val="22"/>
        </w:rPr>
        <w:t xml:space="preserve"> I: DECLARACI</w:t>
      </w:r>
      <w:r w:rsidRPr="009060A0" w:rsidR="00816A07">
        <w:rPr>
          <w:rFonts w:eastAsia="Calibri"/>
          <w:sz w:val="22"/>
          <w:szCs w:val="22"/>
        </w:rPr>
        <w:t>Ó</w:t>
      </w:r>
      <w:r w:rsidRPr="009060A0" w:rsidR="00B33985">
        <w:rPr>
          <w:rFonts w:eastAsia="Calibri"/>
          <w:sz w:val="22"/>
          <w:szCs w:val="22"/>
        </w:rPr>
        <w:t>N DE RESPONSABILIDAD</w:t>
      </w:r>
      <w:bookmarkEnd w:id="0"/>
    </w:p>
    <w:p w:rsidRPr="009060A0" w:rsidR="00807B0E" w:rsidP="009060A0" w:rsidRDefault="00807B0E" w14:paraId="17340916" w14:textId="77777777">
      <w:pPr>
        <w:spacing w:after="0" w:line="240" w:lineRule="auto"/>
        <w:rPr>
          <w:rFonts w:ascii="Arial" w:hAnsi="Arial" w:cs="Arial"/>
          <w:lang w:val="es-PE"/>
        </w:rPr>
      </w:pPr>
    </w:p>
    <w:p w:rsidRPr="009060A0" w:rsidR="00807B0E" w:rsidP="009060A0" w:rsidRDefault="00807B0E" w14:paraId="424D5C25" w14:textId="77777777">
      <w:pPr>
        <w:spacing w:after="0" w:line="240" w:lineRule="auto"/>
        <w:rPr>
          <w:rFonts w:ascii="Arial" w:hAnsi="Arial" w:cs="Arial"/>
          <w:lang w:val="es-PE"/>
        </w:rPr>
      </w:pPr>
    </w:p>
    <w:p w:rsidRPr="009060A0" w:rsidR="00970039" w:rsidP="009060A0" w:rsidRDefault="0056197E" w14:paraId="2CD4D866" w14:textId="4065A599">
      <w:pPr>
        <w:pStyle w:val="Default"/>
        <w:jc w:val="both"/>
        <w:rPr>
          <w:rFonts w:ascii="Arial" w:hAnsi="Arial" w:cs="Arial"/>
          <w:iCs/>
          <w:sz w:val="22"/>
          <w:szCs w:val="22"/>
        </w:rPr>
      </w:pPr>
      <w:r w:rsidRPr="009060A0">
        <w:rPr>
          <w:rFonts w:ascii="Arial" w:hAnsi="Arial" w:cs="Arial"/>
          <w:iCs/>
          <w:sz w:val="22"/>
          <w:szCs w:val="22"/>
        </w:rPr>
        <w:t>El presente documento contiene información veraz sobre el desarrollo del negocio de</w:t>
      </w:r>
      <w:r w:rsidRPr="009060A0">
        <w:rPr>
          <w:rFonts w:ascii="Arial" w:hAnsi="Arial" w:cs="Arial"/>
          <w:b/>
          <w:iCs/>
          <w:sz w:val="22"/>
          <w:szCs w:val="22"/>
        </w:rPr>
        <w:t xml:space="preserve"> </w:t>
      </w:r>
      <w:r w:rsidRPr="009060A0" w:rsidR="00454D87">
        <w:rPr>
          <w:rFonts w:ascii="Arial" w:hAnsi="Arial" w:cs="Arial"/>
          <w:b/>
          <w:i/>
          <w:iCs/>
          <w:sz w:val="22"/>
          <w:szCs w:val="22"/>
        </w:rPr>
        <w:t>AI Inversiones Palo Alto S.A.</w:t>
      </w:r>
      <w:r w:rsidRPr="009060A0">
        <w:rPr>
          <w:rFonts w:ascii="Arial" w:hAnsi="Arial" w:cs="Arial"/>
          <w:iCs/>
          <w:sz w:val="22"/>
          <w:szCs w:val="22"/>
        </w:rPr>
        <w:t xml:space="preserve"> al 31 de diciembre de </w:t>
      </w:r>
      <w:r w:rsidRPr="009060A0" w:rsidR="00D60A60">
        <w:rPr>
          <w:rFonts w:ascii="Arial" w:hAnsi="Arial" w:cs="Arial"/>
          <w:iCs/>
          <w:sz w:val="22"/>
          <w:szCs w:val="22"/>
        </w:rPr>
        <w:t>202</w:t>
      </w:r>
      <w:r w:rsidR="00B953E1">
        <w:rPr>
          <w:rFonts w:ascii="Arial" w:hAnsi="Arial" w:cs="Arial"/>
          <w:iCs/>
          <w:sz w:val="22"/>
          <w:szCs w:val="22"/>
        </w:rPr>
        <w:t>3</w:t>
      </w:r>
      <w:r w:rsidRPr="009060A0">
        <w:rPr>
          <w:rFonts w:ascii="Arial" w:hAnsi="Arial" w:cs="Arial"/>
          <w:iCs/>
          <w:sz w:val="22"/>
          <w:szCs w:val="22"/>
        </w:rPr>
        <w:t xml:space="preserve">. </w:t>
      </w:r>
    </w:p>
    <w:p w:rsidRPr="009060A0" w:rsidR="00970039" w:rsidP="009060A0" w:rsidRDefault="00970039" w14:paraId="7C7E9C8A" w14:textId="77777777">
      <w:pPr>
        <w:pStyle w:val="Default"/>
        <w:jc w:val="both"/>
        <w:rPr>
          <w:rFonts w:ascii="Arial" w:hAnsi="Arial" w:cs="Arial"/>
          <w:iCs/>
          <w:sz w:val="22"/>
          <w:szCs w:val="22"/>
        </w:rPr>
      </w:pPr>
    </w:p>
    <w:p w:rsidRPr="009060A0" w:rsidR="00807B0E" w:rsidP="009060A0" w:rsidRDefault="00106E7E" w14:paraId="20485205" w14:textId="77777777">
      <w:pPr>
        <w:pStyle w:val="Default"/>
        <w:jc w:val="both"/>
        <w:rPr>
          <w:rFonts w:ascii="Arial" w:hAnsi="Arial" w:cs="Arial"/>
          <w:iCs/>
          <w:sz w:val="22"/>
          <w:szCs w:val="22"/>
        </w:rPr>
      </w:pPr>
      <w:r w:rsidRPr="009060A0">
        <w:rPr>
          <w:rFonts w:ascii="Arial" w:hAnsi="Arial" w:cs="Arial"/>
          <w:iCs/>
          <w:sz w:val="22"/>
          <w:szCs w:val="22"/>
        </w:rPr>
        <w:t xml:space="preserve">Sin perjuicio de la responsabilidad que compromete </w:t>
      </w:r>
      <w:r w:rsidRPr="009060A0" w:rsidR="006170E5">
        <w:rPr>
          <w:rFonts w:ascii="Arial" w:hAnsi="Arial" w:cs="Arial"/>
          <w:iCs/>
          <w:sz w:val="22"/>
          <w:szCs w:val="22"/>
        </w:rPr>
        <w:t>a la sociedad</w:t>
      </w:r>
      <w:r w:rsidRPr="009060A0">
        <w:rPr>
          <w:rFonts w:ascii="Arial" w:hAnsi="Arial" w:cs="Arial"/>
          <w:iCs/>
          <w:sz w:val="22"/>
          <w:szCs w:val="22"/>
        </w:rPr>
        <w:t>, el firmante se hace responsable por su contenido conforme a los dispositivos legales aplicables.</w:t>
      </w:r>
    </w:p>
    <w:p w:rsidRPr="009060A0" w:rsidR="00807B0E" w:rsidP="009060A0" w:rsidRDefault="00807B0E" w14:paraId="117F5546" w14:textId="77777777">
      <w:pPr>
        <w:spacing w:after="0" w:line="240" w:lineRule="auto"/>
        <w:rPr>
          <w:rFonts w:ascii="Arial" w:hAnsi="Arial" w:cs="Arial"/>
          <w:lang w:val="es-PE"/>
        </w:rPr>
      </w:pPr>
    </w:p>
    <w:p w:rsidRPr="009060A0" w:rsidR="00807B0E" w:rsidP="009060A0" w:rsidRDefault="00807B0E" w14:paraId="5CF70E88" w14:textId="77777777">
      <w:pPr>
        <w:spacing w:after="0" w:line="240" w:lineRule="auto"/>
        <w:rPr>
          <w:rFonts w:ascii="Arial" w:hAnsi="Arial" w:cs="Arial"/>
          <w:lang w:val="es-PE"/>
        </w:rPr>
      </w:pPr>
    </w:p>
    <w:p w:rsidRPr="009060A0" w:rsidR="00807B0E" w:rsidP="009060A0" w:rsidRDefault="00807B0E" w14:paraId="0CF568C7" w14:textId="77777777">
      <w:pPr>
        <w:spacing w:after="0" w:line="240" w:lineRule="auto"/>
        <w:rPr>
          <w:rFonts w:ascii="Arial" w:hAnsi="Arial" w:cs="Arial"/>
          <w:lang w:val="es-PE"/>
        </w:rPr>
      </w:pPr>
    </w:p>
    <w:p w:rsidRPr="009060A0" w:rsidR="00807B0E" w:rsidP="009060A0" w:rsidRDefault="00807B0E" w14:paraId="3DC146F3" w14:textId="77777777">
      <w:pPr>
        <w:spacing w:after="0" w:line="240" w:lineRule="auto"/>
        <w:rPr>
          <w:rFonts w:ascii="Arial" w:hAnsi="Arial" w:cs="Arial"/>
          <w:lang w:val="es-PE"/>
        </w:rPr>
      </w:pPr>
    </w:p>
    <w:p w:rsidRPr="009060A0" w:rsidR="00807B0E" w:rsidP="009060A0" w:rsidRDefault="00807B0E" w14:paraId="3ACBBC02" w14:textId="77777777">
      <w:pPr>
        <w:spacing w:after="0" w:line="240" w:lineRule="auto"/>
        <w:ind w:left="102" w:right="-20"/>
        <w:rPr>
          <w:rFonts w:ascii="Arial" w:hAnsi="Arial" w:eastAsia="Times New Roman" w:cs="Arial"/>
          <w:lang w:val="es-PE"/>
        </w:rPr>
      </w:pPr>
    </w:p>
    <w:p w:rsidRPr="009060A0" w:rsidR="003B76D4" w:rsidP="009060A0" w:rsidRDefault="003B76D4" w14:paraId="34F86980" w14:textId="77777777">
      <w:pPr>
        <w:spacing w:after="0" w:line="240" w:lineRule="auto"/>
        <w:ind w:left="102" w:right="-20"/>
        <w:rPr>
          <w:rFonts w:ascii="Arial" w:hAnsi="Arial" w:cs="Arial"/>
          <w:b/>
          <w:lang w:val="es-ES"/>
        </w:rPr>
      </w:pPr>
      <w:r w:rsidRPr="009060A0">
        <w:rPr>
          <w:rFonts w:ascii="Arial" w:hAnsi="Arial" w:cs="Arial"/>
          <w:b/>
          <w:lang w:val="es-ES"/>
        </w:rPr>
        <w:t xml:space="preserve">ERNESTO JOSÉ LUCAR DE LA PORTILLA </w:t>
      </w:r>
    </w:p>
    <w:p w:rsidRPr="009060A0" w:rsidR="00807B0E" w:rsidP="009060A0" w:rsidRDefault="00B33985" w14:paraId="38F425FF" w14:textId="77777777">
      <w:pPr>
        <w:spacing w:after="0" w:line="240" w:lineRule="auto"/>
        <w:ind w:left="102" w:right="-20"/>
        <w:rPr>
          <w:rFonts w:ascii="Arial" w:hAnsi="Arial" w:eastAsia="Calibri" w:cs="Arial"/>
          <w:b/>
          <w:bCs/>
          <w:lang w:val="es-PE"/>
        </w:rPr>
      </w:pPr>
      <w:r w:rsidRPr="009060A0">
        <w:rPr>
          <w:rFonts w:ascii="Arial" w:hAnsi="Arial" w:eastAsia="Calibri" w:cs="Arial"/>
          <w:b/>
          <w:bCs/>
          <w:spacing w:val="1"/>
          <w:lang w:val="es-PE"/>
        </w:rPr>
        <w:t>G</w:t>
      </w:r>
      <w:r w:rsidRPr="009060A0">
        <w:rPr>
          <w:rFonts w:ascii="Arial" w:hAnsi="Arial" w:eastAsia="Calibri" w:cs="Arial"/>
          <w:b/>
          <w:bCs/>
          <w:lang w:val="es-PE"/>
        </w:rPr>
        <w:t>E</w:t>
      </w:r>
      <w:r w:rsidRPr="009060A0">
        <w:rPr>
          <w:rFonts w:ascii="Arial" w:hAnsi="Arial" w:eastAsia="Calibri" w:cs="Arial"/>
          <w:b/>
          <w:bCs/>
          <w:spacing w:val="-2"/>
          <w:lang w:val="es-PE"/>
        </w:rPr>
        <w:t>R</w:t>
      </w:r>
      <w:r w:rsidRPr="009060A0">
        <w:rPr>
          <w:rFonts w:ascii="Arial" w:hAnsi="Arial" w:eastAsia="Calibri" w:cs="Arial"/>
          <w:b/>
          <w:bCs/>
          <w:lang w:val="es-PE"/>
        </w:rPr>
        <w:t>E</w:t>
      </w:r>
      <w:r w:rsidRPr="009060A0">
        <w:rPr>
          <w:rFonts w:ascii="Arial" w:hAnsi="Arial" w:eastAsia="Calibri" w:cs="Arial"/>
          <w:b/>
          <w:bCs/>
          <w:spacing w:val="-1"/>
          <w:lang w:val="es-PE"/>
        </w:rPr>
        <w:t>N</w:t>
      </w:r>
      <w:r w:rsidRPr="009060A0">
        <w:rPr>
          <w:rFonts w:ascii="Arial" w:hAnsi="Arial" w:eastAsia="Calibri" w:cs="Arial"/>
          <w:b/>
          <w:bCs/>
          <w:spacing w:val="1"/>
          <w:lang w:val="es-PE"/>
        </w:rPr>
        <w:t>T</w:t>
      </w:r>
      <w:r w:rsidRPr="009060A0">
        <w:rPr>
          <w:rFonts w:ascii="Arial" w:hAnsi="Arial" w:eastAsia="Calibri" w:cs="Arial"/>
          <w:b/>
          <w:bCs/>
          <w:lang w:val="es-PE"/>
        </w:rPr>
        <w:t>E</w:t>
      </w:r>
      <w:r w:rsidRPr="009060A0">
        <w:rPr>
          <w:rFonts w:ascii="Arial" w:hAnsi="Arial" w:eastAsia="Calibri" w:cs="Arial"/>
          <w:b/>
          <w:bCs/>
          <w:spacing w:val="-2"/>
          <w:lang w:val="es-PE"/>
        </w:rPr>
        <w:t xml:space="preserve"> </w:t>
      </w:r>
      <w:r w:rsidRPr="009060A0">
        <w:rPr>
          <w:rFonts w:ascii="Arial" w:hAnsi="Arial" w:eastAsia="Calibri" w:cs="Arial"/>
          <w:b/>
          <w:bCs/>
          <w:spacing w:val="1"/>
          <w:lang w:val="es-PE"/>
        </w:rPr>
        <w:t>G</w:t>
      </w:r>
      <w:r w:rsidRPr="009060A0">
        <w:rPr>
          <w:rFonts w:ascii="Arial" w:hAnsi="Arial" w:eastAsia="Calibri" w:cs="Arial"/>
          <w:b/>
          <w:bCs/>
          <w:spacing w:val="-2"/>
          <w:lang w:val="es-PE"/>
        </w:rPr>
        <w:t>E</w:t>
      </w:r>
      <w:r w:rsidRPr="009060A0">
        <w:rPr>
          <w:rFonts w:ascii="Arial" w:hAnsi="Arial" w:eastAsia="Calibri" w:cs="Arial"/>
          <w:b/>
          <w:bCs/>
          <w:spacing w:val="1"/>
          <w:lang w:val="es-PE"/>
        </w:rPr>
        <w:t>N</w:t>
      </w:r>
      <w:r w:rsidRPr="009060A0">
        <w:rPr>
          <w:rFonts w:ascii="Arial" w:hAnsi="Arial" w:eastAsia="Calibri" w:cs="Arial"/>
          <w:b/>
          <w:bCs/>
          <w:spacing w:val="-2"/>
          <w:lang w:val="es-PE"/>
        </w:rPr>
        <w:t>E</w:t>
      </w:r>
      <w:r w:rsidRPr="009060A0">
        <w:rPr>
          <w:rFonts w:ascii="Arial" w:hAnsi="Arial" w:eastAsia="Calibri" w:cs="Arial"/>
          <w:b/>
          <w:bCs/>
          <w:lang w:val="es-PE"/>
        </w:rPr>
        <w:t>R</w:t>
      </w:r>
      <w:r w:rsidRPr="009060A0">
        <w:rPr>
          <w:rFonts w:ascii="Arial" w:hAnsi="Arial" w:eastAsia="Calibri" w:cs="Arial"/>
          <w:b/>
          <w:bCs/>
          <w:spacing w:val="1"/>
          <w:lang w:val="es-PE"/>
        </w:rPr>
        <w:t>A</w:t>
      </w:r>
      <w:r w:rsidRPr="009060A0">
        <w:rPr>
          <w:rFonts w:ascii="Arial" w:hAnsi="Arial" w:eastAsia="Calibri" w:cs="Arial"/>
          <w:b/>
          <w:bCs/>
          <w:lang w:val="es-PE"/>
        </w:rPr>
        <w:t>L</w:t>
      </w:r>
    </w:p>
    <w:p w:rsidRPr="009060A0" w:rsidR="00816A07" w:rsidP="009060A0" w:rsidRDefault="003B76D4" w14:paraId="096280F4" w14:textId="77777777">
      <w:pPr>
        <w:spacing w:after="0" w:line="240" w:lineRule="auto"/>
        <w:ind w:left="102" w:right="-20"/>
        <w:rPr>
          <w:rFonts w:ascii="Arial" w:hAnsi="Arial" w:eastAsia="Calibri" w:cs="Arial"/>
          <w:b/>
          <w:lang w:val="es-ES"/>
        </w:rPr>
      </w:pPr>
      <w:r w:rsidRPr="009060A0">
        <w:rPr>
          <w:rFonts w:ascii="Arial" w:hAnsi="Arial" w:cs="Arial"/>
          <w:b/>
          <w:iCs/>
          <w:lang w:val="es-ES"/>
        </w:rPr>
        <w:t>AI Inversiones Palo Alto S.A.</w:t>
      </w:r>
    </w:p>
    <w:p w:rsidRPr="009060A0" w:rsidR="00807B0E" w:rsidP="009060A0" w:rsidRDefault="00807B0E" w14:paraId="22F9D7E6" w14:textId="77777777">
      <w:pPr>
        <w:spacing w:after="0" w:line="240" w:lineRule="auto"/>
        <w:rPr>
          <w:rFonts w:ascii="Arial" w:hAnsi="Arial" w:cs="Arial"/>
          <w:lang w:val="es-ES"/>
        </w:rPr>
      </w:pPr>
    </w:p>
    <w:p w:rsidRPr="009060A0" w:rsidR="0056197E" w:rsidP="009060A0" w:rsidRDefault="0056197E" w14:paraId="65DC626D" w14:textId="77777777">
      <w:pPr>
        <w:spacing w:after="0" w:line="240" w:lineRule="auto"/>
        <w:ind w:right="91"/>
        <w:rPr>
          <w:rFonts w:ascii="Arial" w:hAnsi="Arial" w:eastAsia="Calibri" w:cs="Arial"/>
          <w:spacing w:val="1"/>
          <w:lang w:val="es-ES"/>
        </w:rPr>
      </w:pPr>
    </w:p>
    <w:p w:rsidRPr="009060A0" w:rsidR="00807B0E" w:rsidP="009060A0" w:rsidRDefault="00106E7E" w14:paraId="52B8E190" w14:textId="0257EB50">
      <w:pPr>
        <w:spacing w:after="0" w:line="240" w:lineRule="auto"/>
        <w:jc w:val="right"/>
        <w:rPr>
          <w:rFonts w:ascii="Arial" w:hAnsi="Arial" w:cs="Arial"/>
          <w:lang w:val="es-PE"/>
        </w:rPr>
        <w:sectPr w:rsidRPr="009060A0" w:rsidR="00807B0E" w:rsidSect="00496B3D">
          <w:pgSz w:w="11920" w:h="16840"/>
          <w:pgMar w:top="1080" w:right="1160" w:bottom="1140" w:left="1600" w:header="708" w:footer="948" w:gutter="0"/>
          <w:cols w:space="720"/>
        </w:sectPr>
      </w:pPr>
      <w:r w:rsidRPr="009060A0">
        <w:rPr>
          <w:rFonts w:ascii="Arial" w:hAnsi="Arial" w:cs="Arial"/>
          <w:lang w:val="es-PE"/>
        </w:rPr>
        <w:t>Lima,</w:t>
      </w:r>
      <w:r w:rsidRPr="009060A0" w:rsidR="000B4FA7">
        <w:rPr>
          <w:rFonts w:ascii="Arial" w:hAnsi="Arial" w:cs="Arial"/>
          <w:lang w:val="es-PE"/>
        </w:rPr>
        <w:t xml:space="preserve"> </w:t>
      </w:r>
      <w:r w:rsidR="00B953E1">
        <w:rPr>
          <w:rFonts w:ascii="Arial" w:hAnsi="Arial" w:cs="Arial"/>
          <w:lang w:val="es-PE"/>
        </w:rPr>
        <w:t>1</w:t>
      </w:r>
      <w:r w:rsidR="00893F68">
        <w:rPr>
          <w:rFonts w:ascii="Arial" w:hAnsi="Arial" w:cs="Arial"/>
          <w:lang w:val="es-PE"/>
        </w:rPr>
        <w:t>5</w:t>
      </w:r>
      <w:r w:rsidR="00B953E1">
        <w:rPr>
          <w:rFonts w:ascii="Arial" w:hAnsi="Arial" w:cs="Arial"/>
          <w:lang w:val="es-PE"/>
        </w:rPr>
        <w:t xml:space="preserve"> de abril</w:t>
      </w:r>
      <w:r w:rsidRPr="009060A0" w:rsidR="00785ED7">
        <w:rPr>
          <w:rFonts w:ascii="Arial" w:hAnsi="Arial" w:cs="Arial"/>
          <w:lang w:val="es-PE"/>
        </w:rPr>
        <w:t xml:space="preserve"> </w:t>
      </w:r>
      <w:r w:rsidRPr="009060A0" w:rsidR="00E803A0">
        <w:rPr>
          <w:rFonts w:ascii="Arial" w:hAnsi="Arial" w:cs="Arial"/>
          <w:lang w:val="es-PE"/>
        </w:rPr>
        <w:t>de</w:t>
      </w:r>
      <w:r w:rsidRPr="009060A0" w:rsidR="006170E5">
        <w:rPr>
          <w:rFonts w:ascii="Arial" w:hAnsi="Arial" w:cs="Arial"/>
          <w:lang w:val="es-PE"/>
        </w:rPr>
        <w:t xml:space="preserve"> 20</w:t>
      </w:r>
      <w:r w:rsidRPr="009060A0" w:rsidR="00876FBD">
        <w:rPr>
          <w:rFonts w:ascii="Arial" w:hAnsi="Arial" w:cs="Arial"/>
          <w:lang w:val="es-PE"/>
        </w:rPr>
        <w:t>2</w:t>
      </w:r>
      <w:r w:rsidR="00B953E1">
        <w:rPr>
          <w:rFonts w:ascii="Arial" w:hAnsi="Arial" w:cs="Arial"/>
          <w:lang w:val="es-PE"/>
        </w:rPr>
        <w:t>4</w:t>
      </w:r>
    </w:p>
    <w:p w:rsidRPr="009060A0" w:rsidR="00830BF3" w:rsidP="009060A0" w:rsidRDefault="00175EF7" w14:paraId="19B235B8" w14:textId="77777777">
      <w:pPr>
        <w:pStyle w:val="Heading1"/>
        <w:spacing w:before="0" w:after="0"/>
        <w:jc w:val="center"/>
        <w:rPr>
          <w:rFonts w:eastAsia="Calibri"/>
          <w:sz w:val="22"/>
          <w:szCs w:val="22"/>
        </w:rPr>
      </w:pPr>
      <w:bookmarkStart w:name="_Toc127390528" w:id="1"/>
      <w:r w:rsidRPr="009060A0">
        <w:rPr>
          <w:rFonts w:eastAsia="Calibri"/>
          <w:sz w:val="22"/>
          <w:szCs w:val="22"/>
        </w:rPr>
        <w:lastRenderedPageBreak/>
        <w:t>SECCIÓN</w:t>
      </w:r>
      <w:r w:rsidRPr="009060A0" w:rsidR="00B33985">
        <w:rPr>
          <w:rFonts w:eastAsia="Calibri"/>
          <w:sz w:val="22"/>
          <w:szCs w:val="22"/>
        </w:rPr>
        <w:t xml:space="preserve"> </w:t>
      </w:r>
      <w:r w:rsidRPr="009060A0" w:rsidR="00816A07">
        <w:rPr>
          <w:rFonts w:eastAsia="Calibri"/>
          <w:sz w:val="22"/>
          <w:szCs w:val="22"/>
        </w:rPr>
        <w:t>II</w:t>
      </w:r>
      <w:r w:rsidRPr="009060A0" w:rsidR="00B33985">
        <w:rPr>
          <w:rFonts w:eastAsia="Calibri"/>
          <w:sz w:val="22"/>
          <w:szCs w:val="22"/>
        </w:rPr>
        <w:t xml:space="preserve">: </w:t>
      </w:r>
      <w:r w:rsidRPr="009060A0" w:rsidR="00830BF3">
        <w:rPr>
          <w:rFonts w:eastAsia="Calibri"/>
          <w:sz w:val="22"/>
          <w:szCs w:val="22"/>
        </w:rPr>
        <w:t>NEGOCIO</w:t>
      </w:r>
      <w:bookmarkEnd w:id="1"/>
    </w:p>
    <w:p w:rsidRPr="009060A0" w:rsidR="00807B0E" w:rsidP="009060A0" w:rsidRDefault="00807B0E" w14:paraId="64C3969A" w14:textId="77777777">
      <w:pPr>
        <w:spacing w:after="0" w:line="240" w:lineRule="auto"/>
        <w:ind w:right="-54"/>
        <w:rPr>
          <w:rFonts w:ascii="Arial" w:hAnsi="Arial" w:cs="Arial"/>
          <w:lang w:val="es-PE"/>
        </w:rPr>
      </w:pPr>
    </w:p>
    <w:p w:rsidRPr="009060A0" w:rsidR="00830BF3" w:rsidP="009060A0" w:rsidRDefault="00830BF3" w14:paraId="3E758C14" w14:textId="77777777">
      <w:pPr>
        <w:pStyle w:val="Heading2"/>
        <w:numPr>
          <w:ilvl w:val="0"/>
          <w:numId w:val="1"/>
        </w:numPr>
        <w:spacing w:before="0" w:after="0"/>
        <w:ind w:left="567" w:hanging="567"/>
        <w:rPr>
          <w:rFonts w:eastAsia="Calibri"/>
          <w:i w:val="0"/>
          <w:sz w:val="22"/>
          <w:szCs w:val="22"/>
          <w:u w:val="single"/>
        </w:rPr>
      </w:pPr>
      <w:bookmarkStart w:name="_Toc127390529" w:id="2"/>
      <w:r w:rsidRPr="009060A0">
        <w:rPr>
          <w:rFonts w:eastAsia="Calibri"/>
          <w:i w:val="0"/>
          <w:sz w:val="22"/>
          <w:szCs w:val="22"/>
          <w:u w:val="single"/>
        </w:rPr>
        <w:t>DATOS GENERALES</w:t>
      </w:r>
      <w:bookmarkEnd w:id="2"/>
    </w:p>
    <w:p w:rsidRPr="009060A0" w:rsidR="00830BF3" w:rsidP="009060A0" w:rsidRDefault="00830BF3" w14:paraId="3E8BB7F4" w14:textId="77777777">
      <w:pPr>
        <w:pStyle w:val="ListParagraph"/>
        <w:ind w:left="567" w:right="-54"/>
        <w:rPr>
          <w:rFonts w:ascii="Arial" w:hAnsi="Arial" w:eastAsia="Calibri" w:cs="Arial"/>
          <w:b/>
          <w:bCs/>
          <w:spacing w:val="2"/>
          <w:u w:val="single"/>
          <w:lang w:val="es-PE"/>
        </w:rPr>
      </w:pPr>
    </w:p>
    <w:p w:rsidRPr="009060A0" w:rsidR="00106E7E" w:rsidP="009060A0" w:rsidRDefault="00830BF3" w14:paraId="111CD992" w14:textId="77777777">
      <w:pPr>
        <w:pStyle w:val="ListParagraph"/>
        <w:numPr>
          <w:ilvl w:val="0"/>
          <w:numId w:val="2"/>
        </w:numPr>
        <w:ind w:left="851" w:right="-54" w:hanging="284"/>
        <w:rPr>
          <w:rFonts w:ascii="Arial" w:hAnsi="Arial" w:cs="Arial"/>
          <w:lang w:val="es-ES"/>
        </w:rPr>
      </w:pPr>
      <w:r w:rsidRPr="009060A0">
        <w:rPr>
          <w:rFonts w:ascii="Arial" w:hAnsi="Arial" w:cs="Arial"/>
          <w:u w:val="single"/>
          <w:lang w:val="es-ES"/>
        </w:rPr>
        <w:t>Denominación</w:t>
      </w:r>
      <w:r w:rsidRPr="009060A0">
        <w:rPr>
          <w:rFonts w:ascii="Arial" w:hAnsi="Arial" w:cs="Arial"/>
          <w:lang w:val="es-ES"/>
        </w:rPr>
        <w:t xml:space="preserve">: </w:t>
      </w:r>
      <w:r w:rsidRPr="009060A0">
        <w:rPr>
          <w:rFonts w:ascii="Arial" w:hAnsi="Arial" w:cs="Arial"/>
          <w:lang w:val="es-ES"/>
        </w:rPr>
        <w:tab/>
      </w:r>
      <w:r w:rsidRPr="009060A0">
        <w:rPr>
          <w:rFonts w:ascii="Arial" w:hAnsi="Arial" w:cs="Arial"/>
          <w:lang w:val="es-ES"/>
        </w:rPr>
        <w:tab/>
      </w:r>
    </w:p>
    <w:p w:rsidRPr="009060A0" w:rsidR="00106E7E" w:rsidP="009060A0" w:rsidRDefault="00106E7E" w14:paraId="1AD365EC" w14:textId="77777777">
      <w:pPr>
        <w:pStyle w:val="ListParagraph"/>
        <w:ind w:left="567" w:right="-54"/>
        <w:rPr>
          <w:rFonts w:ascii="Arial" w:hAnsi="Arial" w:cs="Arial"/>
          <w:lang w:val="es-ES"/>
        </w:rPr>
      </w:pPr>
    </w:p>
    <w:p w:rsidRPr="009060A0" w:rsidR="00830BF3" w:rsidP="009060A0" w:rsidRDefault="003B76D4" w14:paraId="3AF9C4D5" w14:textId="77777777">
      <w:pPr>
        <w:pStyle w:val="ListParagraph"/>
        <w:ind w:left="698" w:right="-54" w:firstLine="153"/>
        <w:rPr>
          <w:rFonts w:ascii="Arial" w:hAnsi="Arial" w:cs="Arial"/>
          <w:lang w:val="es-ES"/>
        </w:rPr>
      </w:pPr>
      <w:r w:rsidRPr="009060A0">
        <w:rPr>
          <w:rFonts w:ascii="Arial" w:hAnsi="Arial" w:cs="Arial"/>
          <w:lang w:val="es-ES"/>
        </w:rPr>
        <w:t>AI Inversiones Palo Alto S.A. (</w:t>
      </w:r>
      <w:r w:rsidRPr="009060A0" w:rsidR="001B7C13">
        <w:rPr>
          <w:rFonts w:ascii="Arial" w:hAnsi="Arial" w:cs="Arial"/>
          <w:lang w:val="es-ES"/>
        </w:rPr>
        <w:t>la “</w:t>
      </w:r>
      <w:r w:rsidRPr="009060A0" w:rsidR="001B7C13">
        <w:rPr>
          <w:rFonts w:ascii="Arial" w:hAnsi="Arial" w:cs="Arial"/>
          <w:u w:val="single"/>
          <w:lang w:val="es-ES"/>
        </w:rPr>
        <w:t>Sociedad</w:t>
      </w:r>
      <w:r w:rsidRPr="009060A0" w:rsidR="001B7C13">
        <w:rPr>
          <w:rFonts w:ascii="Arial" w:hAnsi="Arial" w:cs="Arial"/>
          <w:lang w:val="es-ES"/>
        </w:rPr>
        <w:t>”)</w:t>
      </w:r>
    </w:p>
    <w:p w:rsidRPr="009060A0" w:rsidR="00830BF3" w:rsidP="009060A0" w:rsidRDefault="00830BF3" w14:paraId="1B00FEC4" w14:textId="77777777">
      <w:pPr>
        <w:pStyle w:val="ListParagraph"/>
        <w:ind w:left="567" w:right="-54"/>
        <w:rPr>
          <w:rFonts w:ascii="Arial" w:hAnsi="Arial" w:cs="Arial"/>
          <w:lang w:val="es-ES"/>
        </w:rPr>
      </w:pPr>
    </w:p>
    <w:p w:rsidRPr="009060A0" w:rsidR="00106E7E" w:rsidP="009060A0" w:rsidRDefault="00830BF3" w14:paraId="103A6173" w14:textId="77777777">
      <w:pPr>
        <w:pStyle w:val="ListParagraph"/>
        <w:numPr>
          <w:ilvl w:val="0"/>
          <w:numId w:val="2"/>
        </w:numPr>
        <w:ind w:left="851" w:right="-54" w:hanging="284"/>
        <w:rPr>
          <w:rFonts w:ascii="Arial" w:hAnsi="Arial" w:cs="Arial"/>
          <w:lang w:val="es-ES"/>
        </w:rPr>
      </w:pPr>
      <w:r w:rsidRPr="009060A0">
        <w:rPr>
          <w:rFonts w:ascii="Arial" w:hAnsi="Arial" w:cs="Arial"/>
          <w:u w:val="single"/>
          <w:lang w:val="es-ES"/>
        </w:rPr>
        <w:t>Domicilio</w:t>
      </w:r>
      <w:r w:rsidRPr="009060A0">
        <w:rPr>
          <w:rFonts w:ascii="Arial" w:hAnsi="Arial" w:cs="Arial"/>
          <w:lang w:val="es-ES"/>
        </w:rPr>
        <w:t xml:space="preserve">: </w:t>
      </w:r>
      <w:r w:rsidRPr="009060A0">
        <w:rPr>
          <w:rFonts w:ascii="Arial" w:hAnsi="Arial" w:cs="Arial"/>
          <w:lang w:val="es-ES"/>
        </w:rPr>
        <w:tab/>
      </w:r>
      <w:r w:rsidRPr="009060A0">
        <w:rPr>
          <w:rFonts w:ascii="Arial" w:hAnsi="Arial" w:cs="Arial"/>
          <w:lang w:val="es-ES"/>
        </w:rPr>
        <w:tab/>
      </w:r>
    </w:p>
    <w:p w:rsidRPr="009060A0" w:rsidR="00106E7E" w:rsidP="009060A0" w:rsidRDefault="00106E7E" w14:paraId="2AB92DC1" w14:textId="77777777">
      <w:pPr>
        <w:pStyle w:val="ListParagraph"/>
        <w:ind w:left="851" w:right="-54"/>
        <w:rPr>
          <w:rFonts w:ascii="Arial" w:hAnsi="Arial" w:cs="Arial"/>
          <w:lang w:val="es-ES"/>
        </w:rPr>
      </w:pPr>
    </w:p>
    <w:p w:rsidRPr="009060A0" w:rsidR="00830BF3" w:rsidP="009060A0" w:rsidRDefault="000016E4" w14:paraId="1D1D08B3" w14:textId="72E3E48A">
      <w:pPr>
        <w:pStyle w:val="ListParagraph"/>
        <w:ind w:left="851" w:right="-54"/>
        <w:rPr>
          <w:rFonts w:ascii="Arial" w:hAnsi="Arial" w:cs="Arial"/>
          <w:lang w:val="es-ES"/>
        </w:rPr>
      </w:pPr>
      <w:r w:rsidRPr="009060A0">
        <w:rPr>
          <w:rFonts w:ascii="Arial" w:hAnsi="Arial" w:cs="Arial"/>
          <w:lang w:val="es-ES"/>
        </w:rPr>
        <w:t>Jr. Chota 998, Cercado de Lima</w:t>
      </w:r>
      <w:r w:rsidRPr="009060A0" w:rsidR="00830BF3">
        <w:rPr>
          <w:rFonts w:ascii="Arial" w:hAnsi="Arial" w:cs="Arial"/>
          <w:lang w:val="es-ES"/>
        </w:rPr>
        <w:t>, Lima.</w:t>
      </w:r>
    </w:p>
    <w:p w:rsidRPr="009060A0" w:rsidR="00830BF3" w:rsidP="009060A0" w:rsidRDefault="00830BF3" w14:paraId="7DE38EB8" w14:textId="77777777">
      <w:pPr>
        <w:pStyle w:val="ListParagraph"/>
        <w:ind w:left="851" w:right="-54"/>
        <w:rPr>
          <w:rFonts w:ascii="Arial" w:hAnsi="Arial" w:cs="Arial"/>
          <w:lang w:val="es-ES"/>
        </w:rPr>
      </w:pPr>
    </w:p>
    <w:p w:rsidRPr="009060A0" w:rsidR="00106E7E" w:rsidP="009060A0" w:rsidRDefault="00830BF3" w14:paraId="1DE724ED" w14:textId="77777777">
      <w:pPr>
        <w:pStyle w:val="ListParagraph"/>
        <w:numPr>
          <w:ilvl w:val="0"/>
          <w:numId w:val="2"/>
        </w:numPr>
        <w:ind w:left="851" w:right="-54" w:hanging="284"/>
        <w:rPr>
          <w:rFonts w:ascii="Arial" w:hAnsi="Arial" w:cs="Arial"/>
          <w:lang w:val="es-ES"/>
        </w:rPr>
      </w:pPr>
      <w:r w:rsidRPr="009060A0">
        <w:rPr>
          <w:rFonts w:ascii="Arial" w:hAnsi="Arial" w:cs="Arial"/>
          <w:u w:val="single"/>
          <w:lang w:val="es-ES"/>
        </w:rPr>
        <w:t>Número de Teléfono</w:t>
      </w:r>
      <w:r w:rsidRPr="009060A0">
        <w:rPr>
          <w:rFonts w:ascii="Arial" w:hAnsi="Arial" w:cs="Arial"/>
          <w:lang w:val="es-ES"/>
        </w:rPr>
        <w:t xml:space="preserve">: </w:t>
      </w:r>
      <w:r w:rsidRPr="009060A0">
        <w:rPr>
          <w:rFonts w:ascii="Arial" w:hAnsi="Arial" w:cs="Arial"/>
          <w:lang w:val="es-ES"/>
        </w:rPr>
        <w:tab/>
      </w:r>
    </w:p>
    <w:p w:rsidRPr="009060A0" w:rsidR="00106E7E" w:rsidP="009060A0" w:rsidRDefault="00106E7E" w14:paraId="47806A25" w14:textId="77777777">
      <w:pPr>
        <w:pStyle w:val="ListParagraph"/>
        <w:ind w:left="851" w:right="-54"/>
        <w:rPr>
          <w:rFonts w:ascii="Arial" w:hAnsi="Arial" w:cs="Arial"/>
          <w:lang w:val="es-ES"/>
        </w:rPr>
      </w:pPr>
    </w:p>
    <w:p w:rsidRPr="009060A0" w:rsidR="00830BF3" w:rsidP="009060A0" w:rsidRDefault="006170E5" w14:paraId="2474E350" w14:textId="77777777">
      <w:pPr>
        <w:pStyle w:val="ListParagraph"/>
        <w:ind w:left="851" w:right="-54"/>
        <w:rPr>
          <w:rFonts w:ascii="Arial" w:hAnsi="Arial" w:cs="Arial"/>
          <w:lang w:val="es-ES"/>
        </w:rPr>
      </w:pPr>
      <w:r w:rsidRPr="009060A0">
        <w:rPr>
          <w:rFonts w:ascii="Arial" w:hAnsi="Arial" w:cs="Arial"/>
          <w:lang w:val="es-ES"/>
        </w:rPr>
        <w:t xml:space="preserve">(511) </w:t>
      </w:r>
      <w:r w:rsidRPr="009060A0" w:rsidR="00B01ED9">
        <w:rPr>
          <w:rFonts w:ascii="Arial" w:hAnsi="Arial" w:cs="Arial"/>
          <w:bCs/>
          <w:color w:val="000000"/>
          <w:lang w:val="es-ES" w:eastAsia="es-PE"/>
        </w:rPr>
        <w:t>289-3830</w:t>
      </w:r>
    </w:p>
    <w:p w:rsidRPr="009060A0" w:rsidR="00830BF3" w:rsidP="009060A0" w:rsidRDefault="00830BF3" w14:paraId="33412DAF" w14:textId="77777777">
      <w:pPr>
        <w:pStyle w:val="ListParagraph"/>
        <w:ind w:left="851" w:right="-54"/>
        <w:rPr>
          <w:rFonts w:ascii="Arial" w:hAnsi="Arial" w:cs="Arial"/>
          <w:lang w:val="es-ES"/>
        </w:rPr>
      </w:pPr>
    </w:p>
    <w:p w:rsidRPr="009060A0" w:rsidR="00106E7E" w:rsidP="009060A0" w:rsidRDefault="00830BF3" w14:paraId="66826033" w14:textId="77777777">
      <w:pPr>
        <w:pStyle w:val="ListParagraph"/>
        <w:numPr>
          <w:ilvl w:val="0"/>
          <w:numId w:val="2"/>
        </w:numPr>
        <w:ind w:left="851" w:right="-54" w:hanging="284"/>
        <w:rPr>
          <w:rFonts w:ascii="Arial" w:hAnsi="Arial" w:cs="Arial"/>
          <w:lang w:val="es-ES"/>
        </w:rPr>
      </w:pPr>
      <w:r w:rsidRPr="009060A0">
        <w:rPr>
          <w:rFonts w:ascii="Arial" w:hAnsi="Arial" w:cs="Arial"/>
          <w:u w:val="single"/>
          <w:lang w:val="es-ES"/>
        </w:rPr>
        <w:t>RUC No.</w:t>
      </w:r>
      <w:r w:rsidRPr="009060A0">
        <w:rPr>
          <w:rFonts w:ascii="Arial" w:hAnsi="Arial" w:cs="Arial"/>
          <w:lang w:val="es-ES"/>
        </w:rPr>
        <w:t xml:space="preserve">: </w:t>
      </w:r>
      <w:r w:rsidRPr="009060A0">
        <w:rPr>
          <w:rFonts w:ascii="Arial" w:hAnsi="Arial" w:cs="Arial"/>
          <w:lang w:val="es-ES"/>
        </w:rPr>
        <w:tab/>
      </w:r>
      <w:r w:rsidRPr="009060A0">
        <w:rPr>
          <w:rFonts w:ascii="Arial" w:hAnsi="Arial" w:cs="Arial"/>
          <w:lang w:val="es-ES"/>
        </w:rPr>
        <w:tab/>
      </w:r>
    </w:p>
    <w:p w:rsidRPr="009060A0" w:rsidR="00106E7E" w:rsidP="009060A0" w:rsidRDefault="00106E7E" w14:paraId="32B16543" w14:textId="77777777">
      <w:pPr>
        <w:pStyle w:val="ListParagraph"/>
        <w:ind w:left="851" w:right="-54"/>
        <w:rPr>
          <w:rFonts w:ascii="Arial" w:hAnsi="Arial" w:cs="Arial"/>
          <w:lang w:val="es-ES"/>
        </w:rPr>
      </w:pPr>
    </w:p>
    <w:p w:rsidRPr="009060A0" w:rsidR="00830BF3" w:rsidP="009060A0" w:rsidRDefault="004954D0" w14:paraId="5A8681EC" w14:textId="77777777">
      <w:pPr>
        <w:pStyle w:val="ListParagraph"/>
        <w:ind w:left="851" w:right="-54"/>
        <w:rPr>
          <w:rFonts w:ascii="Arial" w:hAnsi="Arial" w:cs="Arial"/>
          <w:lang w:val="es-PE"/>
        </w:rPr>
      </w:pPr>
      <w:r w:rsidRPr="009060A0">
        <w:rPr>
          <w:rFonts w:ascii="Arial" w:hAnsi="Arial" w:cs="Arial"/>
          <w:lang w:val="es-PE"/>
        </w:rPr>
        <w:t>20602150837</w:t>
      </w:r>
    </w:p>
    <w:p w:rsidRPr="009060A0" w:rsidR="003B76D4" w:rsidP="009060A0" w:rsidRDefault="003B76D4" w14:paraId="7533189E" w14:textId="77777777">
      <w:pPr>
        <w:pStyle w:val="ListParagraph"/>
        <w:ind w:left="851" w:right="-54"/>
        <w:rPr>
          <w:rFonts w:ascii="Arial" w:hAnsi="Arial" w:cs="Arial"/>
          <w:lang w:val="es-ES"/>
        </w:rPr>
      </w:pPr>
    </w:p>
    <w:p w:rsidRPr="009060A0" w:rsidR="00106E7E" w:rsidP="009060A0" w:rsidRDefault="00830BF3" w14:paraId="44445617" w14:textId="77777777">
      <w:pPr>
        <w:pStyle w:val="ListParagraph"/>
        <w:numPr>
          <w:ilvl w:val="0"/>
          <w:numId w:val="2"/>
        </w:numPr>
        <w:ind w:left="851" w:right="-54" w:hanging="284"/>
        <w:rPr>
          <w:rFonts w:ascii="Arial" w:hAnsi="Arial" w:cs="Arial"/>
          <w:lang w:val="es-ES"/>
        </w:rPr>
      </w:pPr>
      <w:r w:rsidRPr="009060A0">
        <w:rPr>
          <w:rFonts w:ascii="Arial" w:hAnsi="Arial" w:cs="Arial"/>
          <w:u w:val="single"/>
          <w:lang w:val="es-ES"/>
        </w:rPr>
        <w:t>Constitución</w:t>
      </w:r>
      <w:r w:rsidRPr="009060A0">
        <w:rPr>
          <w:rFonts w:ascii="Arial" w:hAnsi="Arial" w:cs="Arial"/>
          <w:lang w:val="es-ES"/>
        </w:rPr>
        <w:t xml:space="preserve">: </w:t>
      </w:r>
      <w:r w:rsidRPr="009060A0">
        <w:rPr>
          <w:rFonts w:ascii="Arial" w:hAnsi="Arial" w:cs="Arial"/>
          <w:lang w:val="es-ES"/>
        </w:rPr>
        <w:tab/>
      </w:r>
    </w:p>
    <w:p w:rsidRPr="009060A0" w:rsidR="00106E7E" w:rsidP="009060A0" w:rsidRDefault="00106E7E" w14:paraId="0CA79164" w14:textId="77777777">
      <w:pPr>
        <w:pStyle w:val="ListParagraph"/>
        <w:ind w:left="851" w:right="-54"/>
        <w:jc w:val="both"/>
        <w:rPr>
          <w:rFonts w:ascii="Arial" w:hAnsi="Arial" w:cs="Arial"/>
          <w:lang w:val="es-ES"/>
        </w:rPr>
      </w:pPr>
    </w:p>
    <w:p w:rsidRPr="009060A0" w:rsidR="00830BF3" w:rsidP="009060A0" w:rsidRDefault="006F3879" w14:paraId="1381656C" w14:textId="77777777">
      <w:pPr>
        <w:pStyle w:val="ListParagraph"/>
        <w:ind w:left="851" w:right="-54"/>
        <w:jc w:val="both"/>
        <w:rPr>
          <w:rFonts w:ascii="Arial" w:hAnsi="Arial" w:cs="Arial"/>
          <w:lang w:val="es-ES"/>
        </w:rPr>
      </w:pPr>
      <w:r w:rsidRPr="009060A0">
        <w:rPr>
          <w:rFonts w:ascii="Arial" w:hAnsi="Arial" w:cs="Arial"/>
          <w:lang w:val="es-ES"/>
        </w:rPr>
        <w:t xml:space="preserve">La Sociedad fue constituida mediante </w:t>
      </w:r>
      <w:r w:rsidRPr="009060A0" w:rsidR="003B76D4">
        <w:rPr>
          <w:rFonts w:ascii="Arial" w:hAnsi="Arial" w:cs="Arial"/>
          <w:lang w:val="es-ES"/>
        </w:rPr>
        <w:t>E</w:t>
      </w:r>
      <w:r w:rsidRPr="009060A0" w:rsidR="00F00B07">
        <w:rPr>
          <w:rFonts w:ascii="Arial" w:hAnsi="Arial" w:cs="Arial"/>
          <w:lang w:val="es-ES"/>
        </w:rPr>
        <w:t>scritura P</w:t>
      </w:r>
      <w:r w:rsidRPr="009060A0" w:rsidR="003B76D4">
        <w:rPr>
          <w:rFonts w:ascii="Arial" w:hAnsi="Arial" w:cs="Arial"/>
          <w:lang w:val="es-ES"/>
        </w:rPr>
        <w:t>ública de fecha 15 de mayo de 2017, otorgada ante el Notario Público de Lima, Doctor</w:t>
      </w:r>
      <w:r w:rsidRPr="009060A0" w:rsidR="00F00B07">
        <w:rPr>
          <w:rFonts w:ascii="Arial" w:hAnsi="Arial" w:cs="Arial"/>
          <w:lang w:val="es-ES"/>
        </w:rPr>
        <w:t>a</w:t>
      </w:r>
      <w:r w:rsidRPr="009060A0" w:rsidR="004954D0">
        <w:rPr>
          <w:rFonts w:ascii="Arial" w:hAnsi="Arial" w:cs="Arial"/>
          <w:lang w:val="es-ES"/>
        </w:rPr>
        <w:t xml:space="preserve"> Ana María Vidal Hermoz</w:t>
      </w:r>
      <w:r w:rsidRPr="009060A0" w:rsidR="003B76D4">
        <w:rPr>
          <w:rFonts w:ascii="Arial" w:hAnsi="Arial" w:cs="Arial"/>
          <w:lang w:val="es-ES"/>
        </w:rPr>
        <w:t>a</w:t>
      </w:r>
      <w:r w:rsidRPr="009060A0">
        <w:rPr>
          <w:rFonts w:ascii="Arial" w:hAnsi="Arial" w:cs="Arial"/>
          <w:lang w:val="es-ES"/>
        </w:rPr>
        <w:t>, inicialmente como una sociedad anónima cerrada</w:t>
      </w:r>
      <w:r w:rsidRPr="009060A0" w:rsidR="003B76D4">
        <w:rPr>
          <w:rFonts w:ascii="Arial" w:hAnsi="Arial" w:cs="Arial"/>
          <w:lang w:val="es-ES"/>
        </w:rPr>
        <w:t>.</w:t>
      </w:r>
      <w:r w:rsidRPr="009060A0">
        <w:rPr>
          <w:rFonts w:ascii="Arial" w:hAnsi="Arial" w:cs="Arial"/>
          <w:lang w:val="es-ES"/>
        </w:rPr>
        <w:t xml:space="preserve"> Posteriormente, mediante Escritura Pública de fecha 19 de setiembre de 2018, otorgada ante el Notario Público de Lima, Doctora Ana María Vidal Hermoza, se adaptó a una sociedad anónima. </w:t>
      </w:r>
    </w:p>
    <w:p w:rsidRPr="009060A0" w:rsidR="003B76D4" w:rsidP="009060A0" w:rsidRDefault="003B76D4" w14:paraId="661CADA2" w14:textId="77777777">
      <w:pPr>
        <w:pStyle w:val="ListParagraph"/>
        <w:ind w:left="851" w:right="-54"/>
        <w:rPr>
          <w:rFonts w:ascii="Arial" w:hAnsi="Arial" w:cs="Arial"/>
          <w:lang w:val="es-ES"/>
        </w:rPr>
      </w:pPr>
    </w:p>
    <w:p w:rsidRPr="009060A0" w:rsidR="00106E7E" w:rsidP="009060A0" w:rsidRDefault="00830BF3" w14:paraId="753E120A" w14:textId="77777777">
      <w:pPr>
        <w:pStyle w:val="ListParagraph"/>
        <w:numPr>
          <w:ilvl w:val="0"/>
          <w:numId w:val="2"/>
        </w:numPr>
        <w:ind w:left="851" w:right="-54" w:hanging="284"/>
        <w:rPr>
          <w:rFonts w:ascii="Arial" w:hAnsi="Arial" w:cs="Arial"/>
          <w:lang w:val="es-ES"/>
        </w:rPr>
      </w:pPr>
      <w:r w:rsidRPr="009060A0">
        <w:rPr>
          <w:rFonts w:ascii="Arial" w:hAnsi="Arial" w:cs="Arial"/>
          <w:u w:val="single"/>
          <w:lang w:val="es-ES"/>
        </w:rPr>
        <w:t xml:space="preserve">Inscripción </w:t>
      </w:r>
      <w:r w:rsidRPr="009060A0" w:rsidR="00DD2CCC">
        <w:rPr>
          <w:rFonts w:ascii="Arial" w:hAnsi="Arial" w:cs="Arial"/>
          <w:u w:val="single"/>
          <w:lang w:val="es-ES"/>
        </w:rPr>
        <w:t>en Registros Públicos</w:t>
      </w:r>
      <w:r w:rsidRPr="009060A0">
        <w:rPr>
          <w:rFonts w:ascii="Arial" w:hAnsi="Arial" w:cs="Arial"/>
          <w:lang w:val="es-ES"/>
        </w:rPr>
        <w:t xml:space="preserve">: </w:t>
      </w:r>
      <w:r w:rsidRPr="009060A0">
        <w:rPr>
          <w:rFonts w:ascii="Arial" w:hAnsi="Arial" w:cs="Arial"/>
          <w:lang w:val="es-ES"/>
        </w:rPr>
        <w:tab/>
      </w:r>
    </w:p>
    <w:p w:rsidRPr="009060A0" w:rsidR="00106E7E" w:rsidP="009060A0" w:rsidRDefault="00106E7E" w14:paraId="694702F1" w14:textId="77777777">
      <w:pPr>
        <w:pStyle w:val="ListParagraph"/>
        <w:ind w:left="851" w:right="-54"/>
        <w:rPr>
          <w:rFonts w:ascii="Arial" w:hAnsi="Arial" w:cs="Arial"/>
          <w:lang w:val="es-ES"/>
        </w:rPr>
      </w:pPr>
    </w:p>
    <w:p w:rsidRPr="009060A0" w:rsidR="00830BF3" w:rsidP="009060A0" w:rsidRDefault="006F3879" w14:paraId="6448B463" w14:textId="77777777">
      <w:pPr>
        <w:pStyle w:val="ListParagraph"/>
        <w:ind w:left="851" w:right="-54"/>
        <w:jc w:val="both"/>
        <w:rPr>
          <w:rFonts w:ascii="Arial" w:hAnsi="Arial" w:cs="Arial"/>
          <w:lang w:val="es-ES"/>
        </w:rPr>
      </w:pPr>
      <w:r w:rsidRPr="009060A0">
        <w:rPr>
          <w:rFonts w:ascii="Arial" w:hAnsi="Arial" w:cs="Arial"/>
          <w:lang w:val="es-ES"/>
        </w:rPr>
        <w:t xml:space="preserve">La Sociedad se encuentra registrada en la </w:t>
      </w:r>
      <w:r w:rsidRPr="009060A0" w:rsidR="00830BF3">
        <w:rPr>
          <w:rFonts w:ascii="Arial" w:hAnsi="Arial" w:cs="Arial"/>
          <w:lang w:val="es-ES"/>
        </w:rPr>
        <w:t xml:space="preserve">Partida </w:t>
      </w:r>
      <w:r w:rsidRPr="009060A0" w:rsidR="005B3FFA">
        <w:rPr>
          <w:rFonts w:ascii="Arial" w:hAnsi="Arial" w:cs="Arial"/>
          <w:lang w:val="es-ES"/>
        </w:rPr>
        <w:t xml:space="preserve">Electrónica </w:t>
      </w:r>
      <w:r w:rsidRPr="009060A0" w:rsidR="00830BF3">
        <w:rPr>
          <w:rFonts w:ascii="Arial" w:hAnsi="Arial" w:cs="Arial"/>
          <w:lang w:val="es-ES"/>
        </w:rPr>
        <w:t xml:space="preserve">N° </w:t>
      </w:r>
      <w:r w:rsidRPr="009060A0" w:rsidR="003B76D4">
        <w:rPr>
          <w:rFonts w:ascii="Arial" w:hAnsi="Arial" w:cs="Arial"/>
          <w:lang w:val="es-ES"/>
        </w:rPr>
        <w:t xml:space="preserve">13878961 </w:t>
      </w:r>
      <w:r w:rsidRPr="009060A0" w:rsidR="00830BF3">
        <w:rPr>
          <w:rFonts w:ascii="Arial" w:hAnsi="Arial" w:cs="Arial"/>
          <w:lang w:val="es-ES"/>
        </w:rPr>
        <w:t>del Registro de Personas Jurídicas de la O</w:t>
      </w:r>
      <w:r w:rsidRPr="009060A0" w:rsidR="006170E5">
        <w:rPr>
          <w:rFonts w:ascii="Arial" w:hAnsi="Arial" w:cs="Arial"/>
          <w:lang w:val="es-ES"/>
        </w:rPr>
        <w:t>ficina Registral de Lima y Callao</w:t>
      </w:r>
      <w:r w:rsidRPr="009060A0" w:rsidR="00830BF3">
        <w:rPr>
          <w:rFonts w:ascii="Arial" w:hAnsi="Arial" w:cs="Arial"/>
          <w:lang w:val="es-ES"/>
        </w:rPr>
        <w:t>.</w:t>
      </w:r>
    </w:p>
    <w:p w:rsidRPr="009060A0" w:rsidR="003F1009" w:rsidP="009060A0" w:rsidRDefault="003F1009" w14:paraId="2323F626" w14:textId="77777777">
      <w:pPr>
        <w:pStyle w:val="ListParagraph"/>
        <w:ind w:left="851" w:right="-54"/>
        <w:rPr>
          <w:rFonts w:ascii="Arial" w:hAnsi="Arial" w:cs="Arial"/>
          <w:lang w:val="es-ES"/>
        </w:rPr>
      </w:pPr>
    </w:p>
    <w:p w:rsidRPr="009060A0" w:rsidR="00106E7E" w:rsidP="009060A0" w:rsidRDefault="00830BF3" w14:paraId="467B3404" w14:textId="77777777">
      <w:pPr>
        <w:pStyle w:val="ListParagraph"/>
        <w:numPr>
          <w:ilvl w:val="0"/>
          <w:numId w:val="2"/>
        </w:numPr>
        <w:ind w:left="851" w:right="-54" w:hanging="284"/>
        <w:rPr>
          <w:rFonts w:ascii="Arial" w:hAnsi="Arial" w:cs="Arial"/>
          <w:lang w:val="es-ES"/>
        </w:rPr>
      </w:pPr>
      <w:r w:rsidRPr="009060A0">
        <w:rPr>
          <w:rFonts w:ascii="Arial" w:hAnsi="Arial" w:cs="Arial"/>
          <w:u w:val="single"/>
          <w:lang w:val="es-ES"/>
        </w:rPr>
        <w:t>Capital Social</w:t>
      </w:r>
      <w:r w:rsidRPr="009060A0">
        <w:rPr>
          <w:rFonts w:ascii="Arial" w:hAnsi="Arial" w:cs="Arial"/>
          <w:lang w:val="es-ES"/>
        </w:rPr>
        <w:t xml:space="preserve">: </w:t>
      </w:r>
      <w:r w:rsidRPr="009060A0">
        <w:rPr>
          <w:rFonts w:ascii="Arial" w:hAnsi="Arial" w:cs="Arial"/>
          <w:lang w:val="es-ES"/>
        </w:rPr>
        <w:tab/>
      </w:r>
      <w:r w:rsidRPr="009060A0">
        <w:rPr>
          <w:rFonts w:ascii="Arial" w:hAnsi="Arial" w:cs="Arial"/>
          <w:lang w:val="es-ES"/>
        </w:rPr>
        <w:tab/>
      </w:r>
    </w:p>
    <w:p w:rsidRPr="009060A0" w:rsidR="00A0316F" w:rsidP="009060A0" w:rsidRDefault="00A0316F" w14:paraId="7F875AA9" w14:textId="77777777">
      <w:pPr>
        <w:pStyle w:val="ListParagraph"/>
        <w:ind w:left="851" w:right="-54"/>
        <w:rPr>
          <w:rFonts w:ascii="Arial" w:hAnsi="Arial" w:cs="Arial"/>
          <w:lang w:val="es-ES"/>
        </w:rPr>
      </w:pPr>
    </w:p>
    <w:p w:rsidRPr="00723C45" w:rsidR="009060A0" w:rsidP="00723C45" w:rsidRDefault="00830BF3" w14:paraId="46A6421F" w14:textId="2CB22EF5">
      <w:pPr>
        <w:pStyle w:val="ListParagraph"/>
        <w:ind w:left="851" w:right="-54"/>
        <w:jc w:val="both"/>
        <w:rPr>
          <w:rFonts w:ascii="Arial" w:hAnsi="Arial" w:cs="Arial"/>
          <w:lang w:val="es-ES"/>
        </w:rPr>
      </w:pPr>
      <w:r w:rsidRPr="009060A0">
        <w:rPr>
          <w:rFonts w:ascii="Arial" w:hAnsi="Arial" w:cs="Arial"/>
          <w:lang w:val="es-ES"/>
        </w:rPr>
        <w:t>Al 31 de diciembre de</w:t>
      </w:r>
      <w:r w:rsidRPr="009060A0" w:rsidR="000468C5">
        <w:rPr>
          <w:rFonts w:ascii="Arial" w:hAnsi="Arial" w:cs="Arial"/>
          <w:lang w:val="es-ES"/>
        </w:rPr>
        <w:t xml:space="preserve">l </w:t>
      </w:r>
      <w:r w:rsidRPr="009060A0" w:rsidR="00D60A60">
        <w:rPr>
          <w:rFonts w:ascii="Arial" w:hAnsi="Arial" w:cs="Arial"/>
          <w:lang w:val="es-ES"/>
        </w:rPr>
        <w:t>202</w:t>
      </w:r>
      <w:r w:rsidR="00B953E1">
        <w:rPr>
          <w:rFonts w:ascii="Arial" w:hAnsi="Arial" w:cs="Arial"/>
          <w:lang w:val="es-ES"/>
        </w:rPr>
        <w:t>3</w:t>
      </w:r>
      <w:r w:rsidRPr="009060A0" w:rsidR="000468C5">
        <w:rPr>
          <w:rFonts w:ascii="Arial" w:hAnsi="Arial" w:cs="Arial"/>
          <w:lang w:val="es-ES"/>
        </w:rPr>
        <w:t xml:space="preserve">, está constituido por </w:t>
      </w:r>
      <w:r w:rsidRPr="009060A0" w:rsidR="000016E4">
        <w:rPr>
          <w:rFonts w:ascii="Arial" w:hAnsi="Arial" w:cs="Arial"/>
          <w:lang w:val="es-ES"/>
        </w:rPr>
        <w:t>S/34</w:t>
      </w:r>
      <w:r w:rsidR="00B953E1">
        <w:rPr>
          <w:rFonts w:ascii="Arial" w:hAnsi="Arial" w:cs="Arial"/>
          <w:lang w:val="es-ES"/>
        </w:rPr>
        <w:t>3</w:t>
      </w:r>
      <w:r w:rsidRPr="009060A0" w:rsidR="000016E4">
        <w:rPr>
          <w:rFonts w:ascii="Arial" w:hAnsi="Arial" w:cs="Arial"/>
          <w:lang w:val="es-ES"/>
        </w:rPr>
        <w:t>’</w:t>
      </w:r>
      <w:r w:rsidR="00B953E1">
        <w:rPr>
          <w:rFonts w:ascii="Arial" w:hAnsi="Arial" w:cs="Arial"/>
          <w:lang w:val="es-ES"/>
        </w:rPr>
        <w:t>791,248</w:t>
      </w:r>
      <w:r w:rsidRPr="009060A0" w:rsidR="000016E4">
        <w:rPr>
          <w:rFonts w:ascii="Arial" w:hAnsi="Arial" w:cs="Arial"/>
          <w:lang w:val="es-ES"/>
        </w:rPr>
        <w:t>.00 (Trescientos cuarenta y</w:t>
      </w:r>
      <w:r w:rsidR="00B953E1">
        <w:rPr>
          <w:rFonts w:ascii="Arial" w:hAnsi="Arial" w:cs="Arial"/>
          <w:lang w:val="es-ES"/>
        </w:rPr>
        <w:t xml:space="preserve"> tres</w:t>
      </w:r>
      <w:r w:rsidRPr="009060A0" w:rsidR="000016E4">
        <w:rPr>
          <w:rFonts w:ascii="Arial" w:hAnsi="Arial" w:cs="Arial"/>
          <w:lang w:val="es-ES"/>
        </w:rPr>
        <w:t xml:space="preserve"> millones setecientos </w:t>
      </w:r>
      <w:r w:rsidR="00B953E1">
        <w:rPr>
          <w:rFonts w:ascii="Arial" w:hAnsi="Arial" w:cs="Arial"/>
          <w:lang w:val="es-ES"/>
        </w:rPr>
        <w:t>noventa y un</w:t>
      </w:r>
      <w:r w:rsidRPr="009060A0" w:rsidR="000016E4">
        <w:rPr>
          <w:rFonts w:ascii="Arial" w:hAnsi="Arial" w:cs="Arial"/>
          <w:lang w:val="es-ES"/>
        </w:rPr>
        <w:t xml:space="preserve"> mil </w:t>
      </w:r>
      <w:r w:rsidR="00B953E1">
        <w:rPr>
          <w:rFonts w:ascii="Arial" w:hAnsi="Arial" w:cs="Arial"/>
          <w:lang w:val="es-ES"/>
        </w:rPr>
        <w:t>doscientos</w:t>
      </w:r>
      <w:r w:rsidRPr="009060A0" w:rsidR="000016E4">
        <w:rPr>
          <w:rFonts w:ascii="Arial" w:hAnsi="Arial" w:cs="Arial"/>
          <w:lang w:val="es-ES"/>
        </w:rPr>
        <w:t xml:space="preserve"> </w:t>
      </w:r>
      <w:r w:rsidR="00B953E1">
        <w:rPr>
          <w:rFonts w:ascii="Arial" w:hAnsi="Arial" w:cs="Arial"/>
          <w:lang w:val="es-ES"/>
        </w:rPr>
        <w:t>cuarenta</w:t>
      </w:r>
      <w:r w:rsidRPr="009060A0" w:rsidR="000016E4">
        <w:rPr>
          <w:rFonts w:ascii="Arial" w:hAnsi="Arial" w:cs="Arial"/>
          <w:lang w:val="es-ES"/>
        </w:rPr>
        <w:t xml:space="preserve"> y </w:t>
      </w:r>
      <w:r w:rsidR="00B953E1">
        <w:rPr>
          <w:rFonts w:ascii="Arial" w:hAnsi="Arial" w:cs="Arial"/>
          <w:lang w:val="es-ES"/>
        </w:rPr>
        <w:t>ocho</w:t>
      </w:r>
      <w:r w:rsidRPr="009060A0" w:rsidR="000016E4">
        <w:rPr>
          <w:rFonts w:ascii="Arial" w:hAnsi="Arial" w:cs="Arial"/>
          <w:lang w:val="es-ES"/>
        </w:rPr>
        <w:t xml:space="preserve"> y 00/100 Soles) </w:t>
      </w:r>
      <w:r w:rsidRPr="009060A0">
        <w:rPr>
          <w:rFonts w:ascii="Arial" w:hAnsi="Arial" w:cs="Arial"/>
          <w:lang w:val="es-ES"/>
        </w:rPr>
        <w:t xml:space="preserve">y representado por </w:t>
      </w:r>
      <w:r w:rsidRPr="00B953E1" w:rsidR="00B953E1">
        <w:rPr>
          <w:rFonts w:ascii="Arial" w:hAnsi="Arial" w:cs="Arial"/>
          <w:lang w:val="es-ES"/>
        </w:rPr>
        <w:t>343</w:t>
      </w:r>
      <w:r w:rsidR="00B953E1">
        <w:rPr>
          <w:rFonts w:ascii="Arial" w:hAnsi="Arial" w:cs="Arial"/>
          <w:lang w:val="es-ES"/>
        </w:rPr>
        <w:t>,</w:t>
      </w:r>
      <w:r w:rsidRPr="00B953E1" w:rsidR="00B953E1">
        <w:rPr>
          <w:rFonts w:ascii="Arial" w:hAnsi="Arial" w:cs="Arial"/>
          <w:lang w:val="es-ES"/>
        </w:rPr>
        <w:t>791,248</w:t>
      </w:r>
      <w:r w:rsidR="00B953E1">
        <w:rPr>
          <w:rFonts w:ascii="Arial" w:hAnsi="Arial" w:cs="Arial"/>
          <w:lang w:val="es-ES"/>
        </w:rPr>
        <w:t xml:space="preserve"> </w:t>
      </w:r>
      <w:r w:rsidRPr="009060A0" w:rsidR="000468C5">
        <w:rPr>
          <w:rFonts w:ascii="Arial" w:hAnsi="Arial" w:cs="Arial"/>
          <w:lang w:val="es-ES"/>
        </w:rPr>
        <w:t>acciones comunes de S/</w:t>
      </w:r>
      <w:r w:rsidRPr="009060A0">
        <w:rPr>
          <w:rFonts w:ascii="Arial" w:hAnsi="Arial" w:cs="Arial"/>
          <w:lang w:val="es-ES"/>
        </w:rPr>
        <w:t xml:space="preserve">1.00 (Un y 00/100 Sol) cada una, suscritas y pagadas en su totalidad y con derecho a voto. </w:t>
      </w:r>
    </w:p>
    <w:p w:rsidRPr="009060A0" w:rsidR="001E225D" w:rsidP="009060A0" w:rsidRDefault="001E225D" w14:paraId="5CE012EA" w14:textId="77777777">
      <w:pPr>
        <w:pStyle w:val="ListParagraph"/>
        <w:ind w:left="851" w:right="-54"/>
        <w:rPr>
          <w:rFonts w:ascii="Arial" w:hAnsi="Arial" w:cs="Arial"/>
          <w:lang w:val="es-ES"/>
        </w:rPr>
      </w:pPr>
    </w:p>
    <w:p w:rsidRPr="009060A0" w:rsidR="00106E7E" w:rsidP="009060A0" w:rsidRDefault="00830BF3" w14:paraId="1B428110" w14:textId="77777777">
      <w:pPr>
        <w:pStyle w:val="ListParagraph"/>
        <w:numPr>
          <w:ilvl w:val="0"/>
          <w:numId w:val="2"/>
        </w:numPr>
        <w:ind w:left="851" w:right="-54" w:hanging="284"/>
        <w:rPr>
          <w:rFonts w:ascii="Arial" w:hAnsi="Arial" w:cs="Arial"/>
          <w:lang w:val="es-ES"/>
        </w:rPr>
      </w:pPr>
      <w:r w:rsidRPr="009060A0">
        <w:rPr>
          <w:rFonts w:ascii="Arial" w:hAnsi="Arial" w:cs="Arial"/>
          <w:u w:val="single"/>
          <w:lang w:val="es-ES"/>
        </w:rPr>
        <w:t>Clases de Acciones</w:t>
      </w:r>
      <w:r w:rsidRPr="009060A0">
        <w:rPr>
          <w:rFonts w:ascii="Arial" w:hAnsi="Arial" w:cs="Arial"/>
          <w:lang w:val="es-ES"/>
        </w:rPr>
        <w:t xml:space="preserve">: </w:t>
      </w:r>
      <w:r w:rsidRPr="009060A0">
        <w:rPr>
          <w:rFonts w:ascii="Arial" w:hAnsi="Arial" w:cs="Arial"/>
          <w:lang w:val="es-ES"/>
        </w:rPr>
        <w:tab/>
      </w:r>
    </w:p>
    <w:p w:rsidRPr="009060A0" w:rsidR="00106E7E" w:rsidP="009060A0" w:rsidRDefault="00106E7E" w14:paraId="615E056C" w14:textId="77777777">
      <w:pPr>
        <w:pStyle w:val="ListParagraph"/>
        <w:ind w:left="851" w:right="-54"/>
        <w:jc w:val="both"/>
        <w:rPr>
          <w:rFonts w:ascii="Arial" w:hAnsi="Arial" w:cs="Arial"/>
          <w:lang w:val="es-ES"/>
        </w:rPr>
      </w:pPr>
    </w:p>
    <w:p w:rsidRPr="009060A0" w:rsidR="00830BF3" w:rsidP="009060A0" w:rsidRDefault="00627AC1" w14:paraId="6F02EC6E" w14:textId="77777777">
      <w:pPr>
        <w:pStyle w:val="ListParagraph"/>
        <w:ind w:left="851" w:right="-54"/>
        <w:jc w:val="both"/>
        <w:rPr>
          <w:rFonts w:ascii="Arial" w:hAnsi="Arial" w:cs="Arial"/>
          <w:lang w:val="es-ES"/>
        </w:rPr>
      </w:pPr>
      <w:r w:rsidRPr="009060A0">
        <w:rPr>
          <w:rFonts w:ascii="Arial" w:hAnsi="Arial" w:cs="Arial"/>
          <w:lang w:val="es-ES"/>
        </w:rPr>
        <w:t>Son acciones comunes de clase única, las cuales han sido creadas, suscritas y pagadas al 100%. Todas las acciones tienen derecho a voto.</w:t>
      </w:r>
    </w:p>
    <w:p w:rsidRPr="009060A0" w:rsidR="00A22FCC" w:rsidP="009060A0" w:rsidRDefault="00A22FCC" w14:paraId="5E351CE3" w14:textId="77777777">
      <w:pPr>
        <w:pStyle w:val="ListParagraph"/>
        <w:ind w:left="851" w:right="-54"/>
        <w:rPr>
          <w:rFonts w:ascii="Arial" w:hAnsi="Arial" w:cs="Arial"/>
          <w:lang w:val="es-ES"/>
        </w:rPr>
      </w:pPr>
    </w:p>
    <w:p w:rsidR="00830BF3" w:rsidP="009060A0" w:rsidRDefault="00830BF3" w14:paraId="36A22415" w14:textId="0B56F682">
      <w:pPr>
        <w:pStyle w:val="ListParagraph"/>
        <w:numPr>
          <w:ilvl w:val="0"/>
          <w:numId w:val="2"/>
        </w:numPr>
        <w:ind w:left="851" w:right="-54" w:hanging="284"/>
        <w:rPr>
          <w:rFonts w:ascii="Arial" w:hAnsi="Arial" w:cs="Arial"/>
          <w:lang w:val="es-ES"/>
        </w:rPr>
      </w:pPr>
      <w:r w:rsidRPr="009060A0">
        <w:rPr>
          <w:rFonts w:ascii="Arial" w:hAnsi="Arial" w:cs="Arial"/>
          <w:u w:val="single"/>
          <w:lang w:val="es-ES"/>
        </w:rPr>
        <w:t>Estructura Accionaria</w:t>
      </w:r>
      <w:r w:rsidRPr="009060A0">
        <w:rPr>
          <w:rFonts w:ascii="Arial" w:hAnsi="Arial" w:cs="Arial"/>
          <w:lang w:val="es-ES"/>
        </w:rPr>
        <w:t>:</w:t>
      </w:r>
      <w:r w:rsidRPr="009060A0">
        <w:rPr>
          <w:rFonts w:ascii="Arial" w:hAnsi="Arial" w:cs="Arial"/>
          <w:lang w:val="es-ES"/>
        </w:rPr>
        <w:tab/>
      </w:r>
    </w:p>
    <w:p w:rsidRPr="009060A0" w:rsidR="009060A0" w:rsidP="009060A0" w:rsidRDefault="009060A0" w14:paraId="223B8C54" w14:textId="77777777">
      <w:pPr>
        <w:pStyle w:val="ListParagraph"/>
        <w:ind w:left="851" w:right="-54"/>
        <w:rPr>
          <w:rFonts w:ascii="Arial" w:hAnsi="Arial" w:cs="Arial"/>
          <w:lang w:val="es-ES"/>
        </w:rPr>
      </w:pPr>
    </w:p>
    <w:p w:rsidRPr="009060A0" w:rsidR="00A0316F" w:rsidP="009060A0" w:rsidRDefault="00627AC1" w14:paraId="417A8481" w14:textId="77777777">
      <w:pPr>
        <w:pStyle w:val="ListParagraph"/>
        <w:ind w:left="698" w:right="-54" w:firstLine="153"/>
        <w:rPr>
          <w:rFonts w:ascii="Arial" w:hAnsi="Arial" w:cs="Arial"/>
          <w:lang w:val="es-ES"/>
        </w:rPr>
      </w:pPr>
      <w:r w:rsidRPr="009060A0">
        <w:rPr>
          <w:rFonts w:ascii="Arial" w:hAnsi="Arial" w:cs="Arial"/>
          <w:lang w:val="es-ES"/>
        </w:rPr>
        <w:t xml:space="preserve">La estructura accionaria de la </w:t>
      </w:r>
      <w:r w:rsidRPr="009060A0" w:rsidR="000C57FD">
        <w:rPr>
          <w:rFonts w:ascii="Arial" w:hAnsi="Arial" w:cs="Arial"/>
          <w:lang w:val="es-ES"/>
        </w:rPr>
        <w:t xml:space="preserve">Sociedad </w:t>
      </w:r>
      <w:r w:rsidRPr="009060A0">
        <w:rPr>
          <w:rFonts w:ascii="Arial" w:hAnsi="Arial" w:cs="Arial"/>
          <w:lang w:val="es-ES"/>
        </w:rPr>
        <w:t>es la siguiente:</w:t>
      </w:r>
    </w:p>
    <w:p w:rsidRPr="009060A0" w:rsidR="00627AC1" w:rsidP="009060A0" w:rsidRDefault="00627AC1" w14:paraId="143A24E1" w14:textId="77777777">
      <w:pPr>
        <w:pStyle w:val="ListParagraph"/>
        <w:ind w:left="567" w:right="-54"/>
        <w:rPr>
          <w:rFonts w:ascii="Arial" w:hAnsi="Arial" w:eastAsia="Calibri" w:cs="Arial"/>
          <w:b/>
          <w:bCs/>
          <w:spacing w:val="2"/>
          <w:u w:val="single"/>
          <w:lang w:val="es-ES"/>
        </w:rPr>
      </w:pPr>
    </w:p>
    <w:tbl>
      <w:tblPr>
        <w:tblStyle w:val="LightList-Accent1"/>
        <w:tblW w:w="8392"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22"/>
        <w:gridCol w:w="1977"/>
        <w:gridCol w:w="1646"/>
        <w:gridCol w:w="2047"/>
      </w:tblGrid>
      <w:tr w:rsidRPr="009060A0" w:rsidR="00627AC1" w:rsidTr="009060A0" w14:paraId="4697D9EF" w14:textId="7777777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22" w:type="dxa"/>
            <w:shd w:val="clear" w:color="auto" w:fill="000000" w:themeFill="text1"/>
            <w:vAlign w:val="center"/>
          </w:tcPr>
          <w:p w:rsidRPr="009060A0" w:rsidR="00627AC1" w:rsidP="009060A0" w:rsidRDefault="00627AC1" w14:paraId="15A58151" w14:textId="77777777">
            <w:pPr>
              <w:pStyle w:val="Default"/>
              <w:jc w:val="center"/>
              <w:rPr>
                <w:rFonts w:ascii="Arial" w:hAnsi="Arial" w:cs="Arial"/>
                <w:color w:val="FFFFFF" w:themeColor="background1"/>
                <w:sz w:val="22"/>
                <w:szCs w:val="22"/>
              </w:rPr>
            </w:pPr>
            <w:r w:rsidRPr="009060A0">
              <w:rPr>
                <w:rFonts w:ascii="Arial" w:hAnsi="Arial" w:cs="Arial"/>
                <w:color w:val="FFFFFF" w:themeColor="background1"/>
                <w:sz w:val="22"/>
                <w:szCs w:val="22"/>
              </w:rPr>
              <w:t>ACCIONISTA</w:t>
            </w:r>
          </w:p>
        </w:tc>
        <w:tc>
          <w:tcPr>
            <w:tcW w:w="1977" w:type="dxa"/>
            <w:shd w:val="clear" w:color="auto" w:fill="000000" w:themeFill="text1"/>
          </w:tcPr>
          <w:p w:rsidRPr="009060A0" w:rsidR="00627AC1" w:rsidP="009060A0" w:rsidRDefault="00627AC1" w14:paraId="095EAF09" w14:textId="77777777">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9060A0">
              <w:rPr>
                <w:rFonts w:ascii="Arial" w:hAnsi="Arial" w:cs="Arial"/>
                <w:color w:val="FFFFFF" w:themeColor="background1"/>
                <w:sz w:val="22"/>
                <w:szCs w:val="22"/>
              </w:rPr>
              <w:t>NACIONALIDAD</w:t>
            </w:r>
          </w:p>
        </w:tc>
        <w:tc>
          <w:tcPr>
            <w:tcW w:w="1646" w:type="dxa"/>
            <w:shd w:val="clear" w:color="auto" w:fill="000000" w:themeFill="text1"/>
          </w:tcPr>
          <w:p w:rsidRPr="009060A0" w:rsidR="00627AC1" w:rsidP="009060A0" w:rsidRDefault="00627AC1" w14:paraId="106D9F00" w14:textId="77777777">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9060A0">
              <w:rPr>
                <w:rFonts w:ascii="Arial" w:hAnsi="Arial" w:cs="Arial"/>
                <w:color w:val="FFFFFF" w:themeColor="background1"/>
                <w:sz w:val="22"/>
                <w:szCs w:val="22"/>
              </w:rPr>
              <w:t>GRUPO ECONÓMICO</w:t>
            </w:r>
          </w:p>
        </w:tc>
        <w:tc>
          <w:tcPr>
            <w:tcW w:w="2047" w:type="dxa"/>
            <w:shd w:val="clear" w:color="auto" w:fill="000000" w:themeFill="text1"/>
            <w:vAlign w:val="center"/>
          </w:tcPr>
          <w:p w:rsidRPr="009060A0" w:rsidR="00627AC1" w:rsidP="009060A0" w:rsidRDefault="00627AC1" w14:paraId="5879755A" w14:textId="77777777">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9060A0">
              <w:rPr>
                <w:rFonts w:ascii="Arial" w:hAnsi="Arial" w:cs="Arial"/>
                <w:color w:val="FFFFFF" w:themeColor="background1"/>
                <w:sz w:val="22"/>
                <w:szCs w:val="22"/>
              </w:rPr>
              <w:t>PARTICIPACIÓN (%)</w:t>
            </w:r>
          </w:p>
        </w:tc>
      </w:tr>
      <w:tr w:rsidRPr="009060A0" w:rsidR="00627AC1" w:rsidTr="009060A0" w14:paraId="175DC030" w14:textId="77777777">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722" w:type="dxa"/>
            <w:tcBorders>
              <w:top w:val="none" w:color="auto" w:sz="0" w:space="0"/>
              <w:left w:val="none" w:color="auto" w:sz="0" w:space="0"/>
              <w:bottom w:val="none" w:color="auto" w:sz="0" w:space="0"/>
            </w:tcBorders>
            <w:vAlign w:val="center"/>
          </w:tcPr>
          <w:p w:rsidRPr="009060A0" w:rsidR="00627AC1" w:rsidP="009060A0" w:rsidRDefault="00F00B07" w14:paraId="4A90704D" w14:textId="618347B5">
            <w:pPr>
              <w:pStyle w:val="Default"/>
              <w:jc w:val="center"/>
              <w:rPr>
                <w:rFonts w:ascii="Arial" w:hAnsi="Arial" w:cs="Arial"/>
                <w:sz w:val="22"/>
                <w:szCs w:val="22"/>
              </w:rPr>
            </w:pPr>
            <w:r w:rsidRPr="009060A0">
              <w:rPr>
                <w:rFonts w:ascii="Arial" w:hAnsi="Arial" w:cs="Arial"/>
                <w:sz w:val="22"/>
                <w:szCs w:val="22"/>
              </w:rPr>
              <w:t>Global Coruscant, SL (Sociedad Unipersonal)</w:t>
            </w:r>
          </w:p>
          <w:p w:rsidRPr="009060A0" w:rsidR="000C57FD" w:rsidP="009060A0" w:rsidRDefault="000C57FD" w14:paraId="223128F2" w14:textId="77777777">
            <w:pPr>
              <w:pStyle w:val="Default"/>
              <w:jc w:val="center"/>
              <w:rPr>
                <w:rFonts w:ascii="Arial" w:hAnsi="Arial" w:cs="Arial"/>
                <w:sz w:val="22"/>
                <w:szCs w:val="22"/>
                <w:lang w:val="es-ES"/>
              </w:rPr>
            </w:pPr>
          </w:p>
        </w:tc>
        <w:tc>
          <w:tcPr>
            <w:tcW w:w="1977" w:type="dxa"/>
            <w:tcBorders>
              <w:top w:val="none" w:color="auto" w:sz="0" w:space="0"/>
              <w:bottom w:val="none" w:color="auto" w:sz="0" w:space="0"/>
            </w:tcBorders>
          </w:tcPr>
          <w:p w:rsidRPr="009060A0" w:rsidR="00627AC1" w:rsidP="009060A0" w:rsidRDefault="00F00B07" w14:paraId="52FC7FC3"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9060A0">
              <w:rPr>
                <w:rFonts w:ascii="Arial" w:hAnsi="Arial" w:cs="Arial"/>
                <w:sz w:val="22"/>
                <w:szCs w:val="22"/>
                <w:lang w:val="en-US"/>
              </w:rPr>
              <w:t>España</w:t>
            </w:r>
            <w:r w:rsidRPr="009060A0" w:rsidR="00627AC1">
              <w:rPr>
                <w:rFonts w:ascii="Arial" w:hAnsi="Arial" w:cs="Arial"/>
                <w:sz w:val="22"/>
                <w:szCs w:val="22"/>
                <w:lang w:val="en-US"/>
              </w:rPr>
              <w:t xml:space="preserve"> </w:t>
            </w:r>
          </w:p>
        </w:tc>
        <w:tc>
          <w:tcPr>
            <w:tcW w:w="1646" w:type="dxa"/>
            <w:tcBorders>
              <w:top w:val="none" w:color="auto" w:sz="0" w:space="0"/>
              <w:bottom w:val="none" w:color="auto" w:sz="0" w:space="0"/>
            </w:tcBorders>
          </w:tcPr>
          <w:p w:rsidRPr="009060A0" w:rsidR="00627AC1" w:rsidP="009060A0" w:rsidRDefault="001E225D" w14:paraId="3BBE505B"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
              </w:rPr>
            </w:pPr>
            <w:r w:rsidRPr="009060A0">
              <w:rPr>
                <w:rFonts w:ascii="Arial" w:hAnsi="Arial" w:cs="Arial"/>
                <w:sz w:val="22"/>
                <w:szCs w:val="22"/>
                <w:lang w:val="es-ES"/>
              </w:rPr>
              <w:t>Advent International</w:t>
            </w:r>
          </w:p>
          <w:p w:rsidRPr="009060A0" w:rsidR="001E225D" w:rsidP="009060A0" w:rsidRDefault="001E225D" w14:paraId="0F1D77D9"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9060A0">
              <w:rPr>
                <w:rFonts w:ascii="Arial" w:hAnsi="Arial" w:cs="Arial"/>
                <w:sz w:val="22"/>
                <w:szCs w:val="22"/>
                <w:lang w:val="es-ES"/>
              </w:rPr>
              <w:t>(LAPE</w:t>
            </w:r>
            <w:r w:rsidRPr="009060A0" w:rsidR="006C7E63">
              <w:rPr>
                <w:rFonts w:ascii="Arial" w:hAnsi="Arial" w:cs="Arial"/>
                <w:sz w:val="22"/>
                <w:szCs w:val="22"/>
                <w:lang w:val="es-ES"/>
              </w:rPr>
              <w:t>F</w:t>
            </w:r>
            <w:r w:rsidRPr="009060A0">
              <w:rPr>
                <w:rFonts w:ascii="Arial" w:hAnsi="Arial" w:cs="Arial"/>
                <w:sz w:val="22"/>
                <w:szCs w:val="22"/>
                <w:lang w:val="es-ES"/>
              </w:rPr>
              <w:t xml:space="preserve"> VI)</w:t>
            </w:r>
          </w:p>
        </w:tc>
        <w:tc>
          <w:tcPr>
            <w:tcW w:w="2047" w:type="dxa"/>
            <w:tcBorders>
              <w:top w:val="none" w:color="auto" w:sz="0" w:space="0"/>
              <w:bottom w:val="none" w:color="auto" w:sz="0" w:space="0"/>
              <w:right w:val="none" w:color="auto" w:sz="0" w:space="0"/>
            </w:tcBorders>
            <w:vAlign w:val="center"/>
          </w:tcPr>
          <w:p w:rsidRPr="009060A0" w:rsidR="00627AC1" w:rsidP="009060A0" w:rsidRDefault="00F00B07" w14:paraId="788B6990"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060A0">
              <w:rPr>
                <w:rFonts w:ascii="Arial" w:hAnsi="Arial" w:cs="Arial"/>
                <w:sz w:val="22"/>
                <w:szCs w:val="22"/>
              </w:rPr>
              <w:t>99</w:t>
            </w:r>
            <w:r w:rsidRPr="009060A0" w:rsidR="00627AC1">
              <w:rPr>
                <w:rFonts w:ascii="Arial" w:hAnsi="Arial" w:cs="Arial"/>
                <w:sz w:val="22"/>
                <w:szCs w:val="22"/>
              </w:rPr>
              <w:t>.</w:t>
            </w:r>
            <w:r w:rsidRPr="009060A0">
              <w:rPr>
                <w:rFonts w:ascii="Arial" w:hAnsi="Arial" w:cs="Arial"/>
                <w:sz w:val="22"/>
                <w:szCs w:val="22"/>
              </w:rPr>
              <w:t>99</w:t>
            </w:r>
            <w:r w:rsidRPr="009060A0" w:rsidR="00627AC1">
              <w:rPr>
                <w:rFonts w:ascii="Arial" w:hAnsi="Arial" w:cs="Arial"/>
                <w:sz w:val="22"/>
                <w:szCs w:val="22"/>
              </w:rPr>
              <w:t>%</w:t>
            </w:r>
          </w:p>
        </w:tc>
      </w:tr>
      <w:tr w:rsidRPr="009060A0" w:rsidR="00627AC1" w:rsidTr="009060A0" w14:paraId="34F13051" w14:textId="77777777">
        <w:trPr>
          <w:trHeight w:val="395"/>
        </w:trPr>
        <w:tc>
          <w:tcPr>
            <w:cnfStyle w:val="001000000000" w:firstRow="0" w:lastRow="0" w:firstColumn="1" w:lastColumn="0" w:oddVBand="0" w:evenVBand="0" w:oddHBand="0" w:evenHBand="0" w:firstRowFirstColumn="0" w:firstRowLastColumn="0" w:lastRowFirstColumn="0" w:lastRowLastColumn="0"/>
            <w:tcW w:w="2722" w:type="dxa"/>
            <w:vAlign w:val="center"/>
          </w:tcPr>
          <w:p w:rsidRPr="009060A0" w:rsidR="00627AC1" w:rsidP="009060A0" w:rsidRDefault="006C7E63" w14:paraId="02A2A31E" w14:textId="0462D8C1">
            <w:pPr>
              <w:pStyle w:val="Default"/>
              <w:ind w:left="26"/>
              <w:jc w:val="center"/>
              <w:rPr>
                <w:rFonts w:ascii="Arial" w:hAnsi="Arial" w:cs="Arial"/>
                <w:sz w:val="22"/>
                <w:szCs w:val="22"/>
                <w:lang w:val="fr-FR"/>
              </w:rPr>
            </w:pPr>
            <w:r w:rsidRPr="009060A0">
              <w:rPr>
                <w:rFonts w:ascii="Arial" w:hAnsi="Arial" w:cs="Arial"/>
                <w:sz w:val="22"/>
                <w:szCs w:val="22"/>
                <w:lang w:val="fr-FR"/>
              </w:rPr>
              <w:lastRenderedPageBreak/>
              <w:t xml:space="preserve">AI Palo (Luxembourg) S.à </w:t>
            </w:r>
            <w:r w:rsidRPr="009060A0" w:rsidR="00F00B07">
              <w:rPr>
                <w:rFonts w:ascii="Arial" w:hAnsi="Arial" w:cs="Arial"/>
                <w:sz w:val="22"/>
                <w:szCs w:val="22"/>
                <w:lang w:val="fr-FR"/>
              </w:rPr>
              <w:t>r.l.</w:t>
            </w:r>
          </w:p>
        </w:tc>
        <w:tc>
          <w:tcPr>
            <w:tcW w:w="1977" w:type="dxa"/>
          </w:tcPr>
          <w:p w:rsidRPr="009060A0" w:rsidR="00627AC1" w:rsidP="009060A0" w:rsidRDefault="00F00B07" w14:paraId="345879C9" w14:textId="77777777">
            <w:pPr>
              <w:pStyle w:val="Default"/>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060A0">
              <w:rPr>
                <w:rFonts w:ascii="Arial" w:hAnsi="Arial" w:cs="Arial"/>
                <w:sz w:val="22"/>
                <w:szCs w:val="22"/>
                <w:lang w:val="es-ES"/>
              </w:rPr>
              <w:t>Luxemburgo</w:t>
            </w:r>
          </w:p>
        </w:tc>
        <w:tc>
          <w:tcPr>
            <w:tcW w:w="1646" w:type="dxa"/>
          </w:tcPr>
          <w:p w:rsidRPr="009060A0" w:rsidR="00627AC1" w:rsidP="009060A0" w:rsidRDefault="001E225D" w14:paraId="4144DD3A" w14:textId="77777777">
            <w:pPr>
              <w:pStyle w:val="Default"/>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
              </w:rPr>
            </w:pPr>
            <w:r w:rsidRPr="009060A0">
              <w:rPr>
                <w:rFonts w:ascii="Arial" w:hAnsi="Arial" w:cs="Arial"/>
                <w:sz w:val="22"/>
                <w:szCs w:val="22"/>
                <w:lang w:val="es-ES"/>
              </w:rPr>
              <w:t>Advent International</w:t>
            </w:r>
          </w:p>
          <w:p w:rsidRPr="009060A0" w:rsidR="001E225D" w:rsidP="009060A0" w:rsidRDefault="005821FE" w14:paraId="09E7D650" w14:textId="77777777">
            <w:pPr>
              <w:pStyle w:val="Default"/>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060A0">
              <w:rPr>
                <w:rFonts w:ascii="Arial" w:hAnsi="Arial" w:cs="Arial"/>
                <w:sz w:val="22"/>
                <w:szCs w:val="22"/>
                <w:lang w:val="es-ES"/>
              </w:rPr>
              <w:t>(LAPEF</w:t>
            </w:r>
            <w:r w:rsidRPr="009060A0" w:rsidR="001E225D">
              <w:rPr>
                <w:rFonts w:ascii="Arial" w:hAnsi="Arial" w:cs="Arial"/>
                <w:sz w:val="22"/>
                <w:szCs w:val="22"/>
                <w:lang w:val="es-ES"/>
              </w:rPr>
              <w:t xml:space="preserve"> VI)</w:t>
            </w:r>
          </w:p>
        </w:tc>
        <w:tc>
          <w:tcPr>
            <w:tcW w:w="2047" w:type="dxa"/>
            <w:vAlign w:val="center"/>
          </w:tcPr>
          <w:p w:rsidRPr="009060A0" w:rsidR="00627AC1" w:rsidP="009060A0" w:rsidRDefault="00F00B07" w14:paraId="1E155F2E" w14:textId="77777777">
            <w:pPr>
              <w:pStyle w:val="Default"/>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060A0">
              <w:rPr>
                <w:rFonts w:ascii="Arial" w:hAnsi="Arial" w:cs="Arial"/>
                <w:sz w:val="22"/>
                <w:szCs w:val="22"/>
              </w:rPr>
              <w:t>0.0</w:t>
            </w:r>
            <w:r w:rsidRPr="009060A0" w:rsidR="000C57FD">
              <w:rPr>
                <w:rFonts w:ascii="Arial" w:hAnsi="Arial" w:cs="Arial"/>
                <w:sz w:val="22"/>
                <w:szCs w:val="22"/>
              </w:rPr>
              <w:t>1</w:t>
            </w:r>
            <w:r w:rsidRPr="009060A0" w:rsidR="00627AC1">
              <w:rPr>
                <w:rFonts w:ascii="Arial" w:hAnsi="Arial" w:cs="Arial"/>
                <w:sz w:val="22"/>
                <w:szCs w:val="22"/>
              </w:rPr>
              <w:t>%</w:t>
            </w:r>
          </w:p>
        </w:tc>
      </w:tr>
    </w:tbl>
    <w:p w:rsidRPr="009060A0" w:rsidR="00627AC1" w:rsidP="009060A0" w:rsidRDefault="00627AC1" w14:paraId="23D76DA4" w14:textId="77777777">
      <w:pPr>
        <w:pStyle w:val="ListParagraph"/>
        <w:ind w:left="567" w:right="-54"/>
        <w:rPr>
          <w:rFonts w:ascii="Arial" w:hAnsi="Arial" w:eastAsia="Calibri" w:cs="Arial"/>
          <w:b/>
          <w:bCs/>
          <w:spacing w:val="2"/>
          <w:u w:val="single"/>
          <w:lang w:val="es-ES"/>
        </w:rPr>
      </w:pPr>
    </w:p>
    <w:p w:rsidRPr="009060A0" w:rsidR="00595FB4" w:rsidP="009060A0" w:rsidRDefault="00595FB4" w14:paraId="1A95FABB" w14:textId="5B963D8E">
      <w:pPr>
        <w:pStyle w:val="ListParagraph"/>
        <w:numPr>
          <w:ilvl w:val="0"/>
          <w:numId w:val="2"/>
        </w:numPr>
        <w:ind w:right="-54"/>
        <w:rPr>
          <w:rFonts w:ascii="Arial" w:hAnsi="Arial" w:eastAsia="Calibri" w:cs="Arial"/>
          <w:bCs/>
          <w:spacing w:val="2"/>
          <w:u w:val="single"/>
          <w:lang w:val="es-ES"/>
        </w:rPr>
      </w:pPr>
      <w:r w:rsidRPr="009060A0">
        <w:rPr>
          <w:rFonts w:ascii="Arial" w:hAnsi="Arial" w:eastAsia="Calibri" w:cs="Arial"/>
          <w:bCs/>
          <w:spacing w:val="2"/>
          <w:u w:val="single"/>
          <w:lang w:val="es-ES"/>
        </w:rPr>
        <w:t>Grupo Económico:</w:t>
      </w:r>
    </w:p>
    <w:p w:rsidRPr="009060A0" w:rsidR="00595FB4" w:rsidP="009060A0" w:rsidRDefault="00595FB4" w14:paraId="06C09CB9" w14:textId="77777777">
      <w:pPr>
        <w:spacing w:after="0" w:line="240" w:lineRule="auto"/>
        <w:ind w:left="207" w:right="-54" w:firstLine="720"/>
        <w:rPr>
          <w:rFonts w:ascii="Arial" w:hAnsi="Arial" w:eastAsia="Times New Roman" w:cs="Arial"/>
          <w:lang w:val="es-PE" w:eastAsia="es-PE"/>
        </w:rPr>
      </w:pPr>
    </w:p>
    <w:p w:rsidRPr="009060A0" w:rsidR="00E803A0" w:rsidP="009060A0" w:rsidRDefault="00E803A0" w14:paraId="26490EF2" w14:textId="77777777">
      <w:pPr>
        <w:spacing w:after="0" w:line="240" w:lineRule="auto"/>
        <w:ind w:left="207" w:right="-54" w:firstLine="720"/>
        <w:rPr>
          <w:rFonts w:ascii="Arial" w:hAnsi="Arial" w:eastAsia="Times New Roman" w:cs="Arial"/>
          <w:lang w:val="es-PE" w:eastAsia="es-PE"/>
        </w:rPr>
      </w:pPr>
      <w:r w:rsidRPr="009060A0">
        <w:rPr>
          <w:rFonts w:ascii="Arial" w:hAnsi="Arial" w:eastAsia="Times New Roman" w:cs="Arial"/>
          <w:lang w:val="es-PE" w:eastAsia="es-PE"/>
        </w:rPr>
        <w:t>La Sociedad pertenece al Grupo Económico Advent International</w:t>
      </w:r>
      <w:r w:rsidRPr="009060A0" w:rsidR="00775E79">
        <w:rPr>
          <w:rFonts w:ascii="Arial" w:hAnsi="Arial" w:eastAsia="Times New Roman" w:cs="Arial"/>
          <w:lang w:val="es-PE" w:eastAsia="es-PE"/>
        </w:rPr>
        <w:t>.</w:t>
      </w:r>
    </w:p>
    <w:p w:rsidRPr="009060A0" w:rsidR="00775E79" w:rsidP="009060A0" w:rsidRDefault="00775E79" w14:paraId="5BCF140F" w14:textId="77777777">
      <w:pPr>
        <w:spacing w:after="0" w:line="240" w:lineRule="auto"/>
        <w:ind w:left="207" w:right="-54" w:firstLine="720"/>
        <w:rPr>
          <w:rFonts w:ascii="Arial" w:hAnsi="Arial" w:eastAsia="Times New Roman" w:cs="Arial"/>
          <w:lang w:val="es-PE" w:eastAsia="es-PE"/>
        </w:rPr>
      </w:pPr>
    </w:p>
    <w:p w:rsidRPr="009060A0" w:rsidR="00595FB4" w:rsidP="009060A0" w:rsidRDefault="00595FB4" w14:paraId="32415B7E" w14:textId="0CC6FBC1">
      <w:pPr>
        <w:spacing w:after="0" w:line="240" w:lineRule="auto"/>
        <w:ind w:left="207" w:right="-54" w:firstLine="720"/>
        <w:rPr>
          <w:rFonts w:ascii="Arial" w:hAnsi="Arial" w:eastAsia="Times New Roman" w:cs="Arial"/>
          <w:lang w:val="es-PE" w:eastAsia="es-PE"/>
        </w:rPr>
      </w:pPr>
      <w:r w:rsidRPr="009060A0">
        <w:rPr>
          <w:rFonts w:ascii="Arial" w:hAnsi="Arial" w:eastAsia="Times New Roman" w:cs="Arial"/>
          <w:lang w:val="es-PE" w:eastAsia="es-PE"/>
        </w:rPr>
        <w:t>El grupo económico de la Sociedad es el siguiente:</w:t>
      </w:r>
    </w:p>
    <w:p w:rsidRPr="009060A0" w:rsidR="00E803A0" w:rsidP="009060A0" w:rsidRDefault="00E803A0" w14:paraId="105FB4A9" w14:textId="77777777">
      <w:pPr>
        <w:spacing w:after="0" w:line="240" w:lineRule="auto"/>
        <w:ind w:left="207" w:right="-54" w:firstLine="720"/>
        <w:rPr>
          <w:rFonts w:ascii="Arial" w:hAnsi="Arial" w:eastAsia="Times New Roman" w:cs="Arial"/>
          <w:lang w:val="es-PE" w:eastAsia="es-PE"/>
        </w:rPr>
      </w:pPr>
      <w:r w:rsidRPr="009060A0">
        <w:rPr>
          <w:rFonts w:ascii="Arial" w:hAnsi="Arial" w:cs="Arial"/>
          <w:noProof/>
          <w:lang w:val="es-ES" w:eastAsia="es-ES"/>
        </w:rPr>
        <mc:AlternateContent>
          <mc:Choice Requires="wpg">
            <w:drawing>
              <wp:anchor distT="0" distB="0" distL="114300" distR="114300" simplePos="0" relativeHeight="251659264" behindDoc="0" locked="0" layoutInCell="1" allowOverlap="1" wp14:editId="56075D4B" wp14:anchorId="5847D01A">
                <wp:simplePos x="0" y="0"/>
                <wp:positionH relativeFrom="column">
                  <wp:posOffset>2063115</wp:posOffset>
                </wp:positionH>
                <wp:positionV relativeFrom="paragraph">
                  <wp:posOffset>195580</wp:posOffset>
                </wp:positionV>
                <wp:extent cx="2091590" cy="4848185"/>
                <wp:effectExtent l="19050" t="19050" r="23495" b="10160"/>
                <wp:wrapSquare wrapText="bothSides"/>
                <wp:docPr id="19" name="Group 18" descr="" title=""/>
                <wp:cNvGraphicFramePr/>
                <a:graphic xmlns:a="http://schemas.openxmlformats.org/drawingml/2006/main">
                  <a:graphicData uri="http://schemas.microsoft.com/office/word/2010/wordprocessingGroup">
                    <wpg:wgp>
                      <wpg:cNvGrpSpPr/>
                      <wpg:grpSpPr>
                        <a:xfrm>
                          <a:off x="0" y="0"/>
                          <a:ext cx="2091590" cy="4848185"/>
                          <a:chOff x="0" y="0"/>
                          <a:chExt cx="2091590" cy="4848185"/>
                        </a:xfrm>
                      </wpg:grpSpPr>
                      <wps:wsp>
                        <wps:cNvPr id="2" name="Rectangle 2"/>
                        <wps:cNvSpPr/>
                        <wps:spPr>
                          <a:xfrm>
                            <a:off x="0" y="0"/>
                            <a:ext cx="2091590" cy="822960"/>
                          </a:xfrm>
                          <a:prstGeom prst="rect">
                            <a:avLst/>
                          </a:prstGeom>
                          <a:solidFill>
                            <a:srgbClr val="DCE6F2"/>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03A0" w:rsidP="00E803A0" w:rsidRDefault="00E803A0" w14:paraId="13A5C376" w14:textId="77777777">
                              <w:pPr>
                                <w:pStyle w:val="NormalWeb"/>
                                <w:spacing w:after="60"/>
                                <w:jc w:val="center"/>
                              </w:pPr>
                              <w:r>
                                <w:rPr>
                                  <w:b/>
                                  <w:bCs/>
                                  <w:color w:val="000000" w:themeColor="text1"/>
                                  <w:kern w:val="24"/>
                                </w:rPr>
                                <w:t>Advent Funds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Straight Arrow Connector 3"/>
                        <wps:cNvCnPr>
                          <a:stCxn id="2" idx="2"/>
                          <a:endCxn id="4" idx="0"/>
                        </wps:cNvCnPr>
                        <wps:spPr>
                          <a:xfrm>
                            <a:off x="1045795" y="822960"/>
                            <a:ext cx="0" cy="510439"/>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4" name="Rectangle 4"/>
                        <wps:cNvSpPr/>
                        <wps:spPr>
                          <a:xfrm>
                            <a:off x="0" y="1333399"/>
                            <a:ext cx="2091590" cy="822960"/>
                          </a:xfrm>
                          <a:prstGeom prst="rect">
                            <a:avLst/>
                          </a:prstGeom>
                          <a:solidFill>
                            <a:srgbClr val="DCE6F2"/>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03A0" w:rsidP="00E803A0" w:rsidRDefault="00E803A0" w14:paraId="415CC732" w14:textId="77777777">
                              <w:pPr>
                                <w:pStyle w:val="NormalWeb"/>
                                <w:spacing w:after="60"/>
                                <w:jc w:val="center"/>
                              </w:pPr>
                              <w:r>
                                <w:rPr>
                                  <w:b/>
                                  <w:bCs/>
                                  <w:color w:val="000000" w:themeColor="text1"/>
                                  <w:kern w:val="24"/>
                                </w:rPr>
                                <w:t>Global Coruscant SLU</w:t>
                              </w:r>
                            </w:p>
                            <w:p w:rsidR="00E803A0" w:rsidP="00E803A0" w:rsidRDefault="00E803A0" w14:paraId="1F5298F7" w14:textId="77777777">
                              <w:pPr>
                                <w:pStyle w:val="NormalWeb"/>
                                <w:spacing w:after="60"/>
                                <w:jc w:val="center"/>
                              </w:pPr>
                              <w:r>
                                <w:rPr>
                                  <w:color w:val="000000" w:themeColor="text1"/>
                                  <w:kern w:val="24"/>
                                  <w:sz w:val="21"/>
                                  <w:szCs w:val="21"/>
                                </w:rPr>
                                <w:t>(España)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a:off x="1045795" y="2156359"/>
                            <a:ext cx="0" cy="510439"/>
                          </a:xfrm>
                          <a:prstGeom prst="straightConnector1">
                            <a:avLst/>
                          </a:prstGeom>
                          <a:ln w="12700">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6" name="Rectangle 6"/>
                        <wps:cNvSpPr/>
                        <wps:spPr>
                          <a:xfrm>
                            <a:off x="0" y="2691826"/>
                            <a:ext cx="2091590" cy="822960"/>
                          </a:xfrm>
                          <a:prstGeom prst="rect">
                            <a:avLst/>
                          </a:prstGeom>
                          <a:solidFill>
                            <a:srgbClr val="DCE6F2"/>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03A0" w:rsidP="00E803A0" w:rsidRDefault="00E803A0" w14:paraId="59F1D84F" w14:textId="77777777">
                              <w:pPr>
                                <w:pStyle w:val="NormalWeb"/>
                                <w:spacing w:after="60"/>
                                <w:jc w:val="center"/>
                              </w:pPr>
                              <w:r>
                                <w:rPr>
                                  <w:b/>
                                  <w:bCs/>
                                  <w:color w:val="000000" w:themeColor="text1"/>
                                  <w:kern w:val="24"/>
                                </w:rPr>
                                <w:t>AI Inversiones Palo Alto S.A.</w:t>
                              </w:r>
                            </w:p>
                            <w:p w:rsidR="00E803A0" w:rsidP="00E803A0" w:rsidRDefault="00E803A0" w14:paraId="2E043773" w14:textId="77777777">
                              <w:pPr>
                                <w:pStyle w:val="NormalWeb"/>
                                <w:spacing w:after="60"/>
                                <w:jc w:val="center"/>
                              </w:pPr>
                              <w:r>
                                <w:rPr>
                                  <w:color w:val="000000" w:themeColor="text1"/>
                                  <w:kern w:val="24"/>
                                  <w:sz w:val="20"/>
                                  <w:szCs w:val="20"/>
                                </w:rPr>
                                <w:t>(Perú)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Straight Arrow Connector 7"/>
                        <wps:cNvCnPr/>
                        <wps:spPr>
                          <a:xfrm>
                            <a:off x="1045795" y="3514786"/>
                            <a:ext cx="0" cy="510439"/>
                          </a:xfrm>
                          <a:prstGeom prst="straightConnector1">
                            <a:avLst/>
                          </a:prstGeom>
                          <a:ln w="12700">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8" name="Rectangle 8"/>
                        <wps:cNvSpPr/>
                        <wps:spPr>
                          <a:xfrm>
                            <a:off x="0" y="4025225"/>
                            <a:ext cx="2091590" cy="822960"/>
                          </a:xfrm>
                          <a:prstGeom prst="rect">
                            <a:avLst/>
                          </a:prstGeom>
                          <a:solidFill>
                            <a:srgbClr val="DCE6F2"/>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03A0" w:rsidP="00E803A0" w:rsidRDefault="00E803A0" w14:paraId="32B89378" w14:textId="77777777">
                              <w:pPr>
                                <w:pStyle w:val="NormalWeb"/>
                                <w:spacing w:after="60"/>
                                <w:jc w:val="center"/>
                              </w:pPr>
                              <w:r>
                                <w:rPr>
                                  <w:b/>
                                  <w:bCs/>
                                  <w:color w:val="000000" w:themeColor="text1"/>
                                  <w:kern w:val="24"/>
                                </w:rPr>
                                <w:t>AI Inversiones Palo Alto II S.A.C.</w:t>
                              </w:r>
                            </w:p>
                            <w:p w:rsidR="00E803A0" w:rsidP="00E803A0" w:rsidRDefault="00E803A0" w14:paraId="6DFE2EA5" w14:textId="77777777">
                              <w:pPr>
                                <w:pStyle w:val="NormalWeb"/>
                                <w:spacing w:after="60"/>
                                <w:jc w:val="center"/>
                              </w:pPr>
                              <w:r>
                                <w:rPr>
                                  <w:color w:val="000000" w:themeColor="text1"/>
                                  <w:kern w:val="24"/>
                                  <w:sz w:val="20"/>
                                  <w:szCs w:val="20"/>
                                </w:rPr>
                                <w:t>(Perú)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TextBox 15"/>
                        <wps:cNvSpPr txBox="1"/>
                        <wps:spPr bwMode="auto">
                          <a:xfrm>
                            <a:off x="1211077" y="956738"/>
                            <a:ext cx="584199" cy="424814"/>
                          </a:xfrm>
                          <a:prstGeom prst="rect">
                            <a:avLst/>
                          </a:prstGeom>
                          <a:noFill/>
                          <a:ln w="9525">
                            <a:noFill/>
                            <a:miter lim="800000"/>
                            <a:headEnd/>
                            <a:tailEnd/>
                          </a:ln>
                        </wps:spPr>
                        <wps:txbx>
                          <w:txbxContent>
                            <w:p w:rsidR="00E803A0" w:rsidP="00E803A0" w:rsidRDefault="00E803A0" w14:paraId="6444D74B" w14:textId="77777777">
                              <w:pPr>
                                <w:pStyle w:val="NormalWeb"/>
                                <w:spacing w:after="60"/>
                                <w:textAlignment w:val="bottom"/>
                              </w:pPr>
                              <w:r>
                                <w:rPr>
                                  <w:color w:val="000000" w:themeColor="text1"/>
                                  <w:kern w:val="24"/>
                                  <w:sz w:val="20"/>
                                  <w:szCs w:val="20"/>
                                </w:rPr>
                                <w:t>100.0%</w:t>
                              </w:r>
                            </w:p>
                          </w:txbxContent>
                        </wps:txbx>
                        <wps:bodyPr wrap="none" rtlCol="0" anchor="t" anchorCtr="0">
                          <a:spAutoFit/>
                        </wps:bodyPr>
                      </wps:wsp>
                      <wps:wsp>
                        <wps:cNvPr id="10" name="TextBox 16"/>
                        <wps:cNvSpPr txBox="1"/>
                        <wps:spPr bwMode="auto">
                          <a:xfrm>
                            <a:off x="1216771" y="2298136"/>
                            <a:ext cx="520699" cy="424814"/>
                          </a:xfrm>
                          <a:prstGeom prst="rect">
                            <a:avLst/>
                          </a:prstGeom>
                          <a:noFill/>
                          <a:ln w="9525">
                            <a:noFill/>
                            <a:miter lim="800000"/>
                            <a:headEnd/>
                            <a:tailEnd/>
                          </a:ln>
                        </wps:spPr>
                        <wps:txbx>
                          <w:txbxContent>
                            <w:p w:rsidR="00E803A0" w:rsidP="00E803A0" w:rsidRDefault="00E803A0" w14:paraId="7D865634" w14:textId="77777777">
                              <w:pPr>
                                <w:pStyle w:val="NormalWeb"/>
                                <w:spacing w:after="60"/>
                                <w:textAlignment w:val="bottom"/>
                              </w:pPr>
                              <w:r>
                                <w:rPr>
                                  <w:color w:val="000000" w:themeColor="text1"/>
                                  <w:kern w:val="24"/>
                                  <w:sz w:val="20"/>
                                  <w:szCs w:val="20"/>
                                </w:rPr>
                                <w:t>99.9%</w:t>
                              </w:r>
                            </w:p>
                          </w:txbxContent>
                        </wps:txbx>
                        <wps:bodyPr wrap="none" rtlCol="0" anchor="t" anchorCtr="0">
                          <a:spAutoFit/>
                        </wps:bodyPr>
                      </wps:wsp>
                      <wps:wsp>
                        <wps:cNvPr id="11" name="TextBox 17"/>
                        <wps:cNvSpPr txBox="1"/>
                        <wps:spPr bwMode="auto">
                          <a:xfrm>
                            <a:off x="1209219" y="3647224"/>
                            <a:ext cx="520699" cy="424814"/>
                          </a:xfrm>
                          <a:prstGeom prst="rect">
                            <a:avLst/>
                          </a:prstGeom>
                          <a:noFill/>
                          <a:ln w="9525">
                            <a:noFill/>
                            <a:miter lim="800000"/>
                            <a:headEnd/>
                            <a:tailEnd/>
                          </a:ln>
                        </wps:spPr>
                        <wps:txbx>
                          <w:txbxContent>
                            <w:p w:rsidRPr="0094481B" w:rsidR="00E803A0" w:rsidP="00E803A0" w:rsidRDefault="002E50BC" w14:paraId="6AC3B167" w14:textId="5EE39481">
                              <w:pPr>
                                <w:pStyle w:val="NormalWeb"/>
                                <w:spacing w:after="60"/>
                                <w:textAlignment w:val="bottom"/>
                                <w:rPr>
                                  <w:color w:val="auto"/>
                                </w:rPr>
                              </w:pPr>
                              <w:r w:rsidRPr="0094481B">
                                <w:rPr>
                                  <w:color w:val="auto"/>
                                  <w:kern w:val="24"/>
                                  <w:sz w:val="20"/>
                                  <w:szCs w:val="20"/>
                                </w:rPr>
                                <w:t>99.4%</w:t>
                              </w:r>
                            </w:p>
                          </w:txbxContent>
                        </wps:txbx>
                        <wps:bodyPr wrap="none" rtlCol="0" anchor="t" anchorCtr="0">
                          <a:spAutoFit/>
                        </wps:bodyPr>
                      </wps:wsp>
                    </wpg:wgp>
                  </a:graphicData>
                </a:graphic>
              </wp:anchor>
            </w:drawing>
          </mc:Choice>
          <mc:Fallback>
            <w:pict>
              <v:group id="Group 18" style="position:absolute;left:0;text-align:left;margin-left:162.45pt;margin-top:15.4pt;width:164.7pt;height:381.75pt;z-index:251659264" coordsize="20915,4848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" w14:anchorId="5847D01A">
                <v:rect id="Rectangle 2" style="position:absolute;width:20915;height:8229;visibility:visible;mso-wrap-style:square;v-text-anchor:middle" o:spid="_x0000_s1027" fillcolor="#dce6f2" strokecolor="black [3213]"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">
                  <v:textbox>
                    <w:txbxContent>
                      <w:p w:rsidR="00E803A0" w:rsidP="00E803A0" w:rsidRDefault="00E803A0" w14:paraId="13A5C376" w14:textId="77777777">
                        <w:pPr>
                          <w:pStyle w:val="NormalWeb"/>
                          <w:spacing w:after="60"/>
                          <w:jc w:val="center"/>
                        </w:pPr>
                        <w:r>
                          <w:rPr>
                            <w:b/>
                            <w:bCs/>
                            <w:color w:val="000000" w:themeColor="text1"/>
                            <w:kern w:val="24"/>
                          </w:rPr>
                          <w:t>Advent Funds</w:t>
                        </w:r>
                      </w:p>
                    </w:txbxContent>
                  </v:textbox>
                </v:rect>
                <v:shapetype id="_x0000_t32" coordsize="21600,21600" o:oned="t" filled="f" o:spt="32" path="m,l21600,21600e">
                  <v:path fillok="f" arrowok="t" o:connecttype="none"/>
                  <o:lock v:ext="edit" shapetype="t"/>
                </v:shapetype>
                <v:shape id="Straight Arrow Connector 3" style="position:absolute;left:10457;top:8229;width:0;height:5104;visibility:visible;mso-wrap-style:square" alt="" o:spid="_x0000_s1028" strokecolor="black [3213]"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">
                  <v:stroke dashstyle="dash" endarrow="block"/>
                </v:shape>
                <v:rect id="Rectangle 4" style="position:absolute;top:13333;width:20915;height:8230;visibility:visible;mso-wrap-style:square;v-text-anchor:middle" o:spid="_x0000_s1029" fillcolor="#dce6f2" strokecolor="black [3213]"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">
                  <v:textbox>
                    <w:txbxContent>
                      <w:p w:rsidR="00E803A0" w:rsidP="00E803A0" w:rsidRDefault="00E803A0" w14:paraId="415CC732" w14:textId="77777777">
                        <w:pPr>
                          <w:pStyle w:val="NormalWeb"/>
                          <w:spacing w:after="60"/>
                          <w:jc w:val="center"/>
                        </w:pPr>
                        <w:r>
                          <w:rPr>
                            <w:b/>
                            <w:bCs/>
                            <w:color w:val="000000" w:themeColor="text1"/>
                            <w:kern w:val="24"/>
                          </w:rPr>
                          <w:t>Global Coruscant SLU</w:t>
                        </w:r>
                      </w:p>
                      <w:p w:rsidR="00E803A0" w:rsidP="00E803A0" w:rsidRDefault="00E803A0" w14:paraId="1F5298F7" w14:textId="77777777">
                        <w:pPr>
                          <w:pStyle w:val="NormalWeb"/>
                          <w:spacing w:after="60"/>
                          <w:jc w:val="center"/>
                        </w:pPr>
                        <w:r>
                          <w:rPr>
                            <w:color w:val="000000" w:themeColor="text1"/>
                            <w:kern w:val="24"/>
                            <w:sz w:val="21"/>
                            <w:szCs w:val="21"/>
                          </w:rPr>
                          <w:t>(España)</w:t>
                        </w:r>
                      </w:p>
                    </w:txbxContent>
                  </v:textbox>
                </v:rect>
                <v:shape id="Straight Arrow Connector 5" style="position:absolute;left:10457;top:21563;width:0;height:5104;visibility:visible;mso-wrap-style:square" alt="" o:spid="_x0000_s1030" strokecolor="black [3213]"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">
                  <v:stroke endarrow="block"/>
                </v:shape>
                <v:rect id="Rectangle 6" style="position:absolute;top:26918;width:20915;height:8229;visibility:visible;mso-wrap-style:square;v-text-anchor:middle" o:spid="_x0000_s1031" fillcolor="#dce6f2" strokecolor="black [3213]"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">
                  <v:textbox>
                    <w:txbxContent>
                      <w:p w:rsidR="00E803A0" w:rsidP="00E803A0" w:rsidRDefault="00E803A0" w14:paraId="59F1D84F" w14:textId="77777777">
                        <w:pPr>
                          <w:pStyle w:val="NormalWeb"/>
                          <w:spacing w:after="60"/>
                          <w:jc w:val="center"/>
                        </w:pPr>
                        <w:r>
                          <w:rPr>
                            <w:b/>
                            <w:bCs/>
                            <w:color w:val="000000" w:themeColor="text1"/>
                            <w:kern w:val="24"/>
                          </w:rPr>
                          <w:t>AI Inversiones Palo Alto S.A.</w:t>
                        </w:r>
                      </w:p>
                      <w:p w:rsidR="00E803A0" w:rsidP="00E803A0" w:rsidRDefault="00E803A0" w14:paraId="2E043773" w14:textId="77777777">
                        <w:pPr>
                          <w:pStyle w:val="NormalWeb"/>
                          <w:spacing w:after="60"/>
                          <w:jc w:val="center"/>
                        </w:pPr>
                        <w:r>
                          <w:rPr>
                            <w:color w:val="000000" w:themeColor="text1"/>
                            <w:kern w:val="24"/>
                            <w:sz w:val="20"/>
                            <w:szCs w:val="20"/>
                          </w:rPr>
                          <w:t>(Perú)</w:t>
                        </w:r>
                      </w:p>
                    </w:txbxContent>
                  </v:textbox>
                </v:rect>
                <v:shape id="Straight Arrow Connector 7" style="position:absolute;left:10457;top:35147;width:0;height:5105;visibility:visible;mso-wrap-style:square" alt="" o:spid="_x0000_s1032" strokecolor="black [3213]"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">
                  <v:stroke endarrow="block"/>
                </v:shape>
                <v:rect id="Rectangle 8" style="position:absolute;top:40252;width:20915;height:8229;visibility:visible;mso-wrap-style:square;v-text-anchor:middle" o:spid="_x0000_s1033" fillcolor="#dce6f2" strokecolor="black [3213]"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">
                  <v:textbox>
                    <w:txbxContent>
                      <w:p w:rsidR="00E803A0" w:rsidP="00E803A0" w:rsidRDefault="00E803A0" w14:paraId="32B89378" w14:textId="77777777">
                        <w:pPr>
                          <w:pStyle w:val="NormalWeb"/>
                          <w:spacing w:after="60"/>
                          <w:jc w:val="center"/>
                        </w:pPr>
                        <w:r>
                          <w:rPr>
                            <w:b/>
                            <w:bCs/>
                            <w:color w:val="000000" w:themeColor="text1"/>
                            <w:kern w:val="24"/>
                          </w:rPr>
                          <w:t>AI Inversiones Palo Alto II S.A.C.</w:t>
                        </w:r>
                      </w:p>
                      <w:p w:rsidR="00E803A0" w:rsidP="00E803A0" w:rsidRDefault="00E803A0" w14:paraId="6DFE2EA5" w14:textId="77777777">
                        <w:pPr>
                          <w:pStyle w:val="NormalWeb"/>
                          <w:spacing w:after="60"/>
                          <w:jc w:val="center"/>
                        </w:pPr>
                        <w:r>
                          <w:rPr>
                            <w:color w:val="000000" w:themeColor="text1"/>
                            <w:kern w:val="24"/>
                            <w:sz w:val="20"/>
                            <w:szCs w:val="20"/>
                          </w:rPr>
                          <w:t>(Perú)</w:t>
                        </w:r>
                      </w:p>
                    </w:txbxContent>
                  </v:textbox>
                </v:rect>
                <v:shapetype id="_x0000_t202" coordsize="21600,21600" o:spt="202" path="m,l,21600r21600,l21600,xe">
                  <v:stroke joinstyle="miter"/>
                  <v:path gradientshapeok="t" o:connecttype="rect"/>
                </v:shapetype>
                <v:shape id="TextBox 15" style="position:absolute;left:12110;top:9567;width:5842;height:4248;visibility:visible;mso-wrap-style:none;v-text-anchor:top" alt=""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">
                  <v:textbox style="mso-fit-shape-to-text:t">
                    <w:txbxContent>
                      <w:p w:rsidR="00E803A0" w:rsidP="00E803A0" w:rsidRDefault="00E803A0" w14:paraId="6444D74B" w14:textId="77777777">
                        <w:pPr>
                          <w:pStyle w:val="NormalWeb"/>
                          <w:spacing w:after="60"/>
                          <w:textAlignment w:val="bottom"/>
                        </w:pPr>
                        <w:r>
                          <w:rPr>
                            <w:color w:val="000000" w:themeColor="text1"/>
                            <w:kern w:val="24"/>
                            <w:sz w:val="20"/>
                            <w:szCs w:val="20"/>
                          </w:rPr>
                          <w:t>100.0%</w:t>
                        </w:r>
                      </w:p>
                    </w:txbxContent>
                  </v:textbox>
                </v:shape>
                <v:shape id="TextBox 16" style="position:absolute;left:12167;top:22981;width:5207;height:4248;visibility:visible;mso-wrap-style:none;v-text-anchor:top" alt=""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v:textbox style="mso-fit-shape-to-text:t">
                    <w:txbxContent>
                      <w:p w:rsidR="00E803A0" w:rsidP="00E803A0" w:rsidRDefault="00E803A0" w14:paraId="7D865634" w14:textId="77777777">
                        <w:pPr>
                          <w:pStyle w:val="NormalWeb"/>
                          <w:spacing w:after="60"/>
                          <w:textAlignment w:val="bottom"/>
                        </w:pPr>
                        <w:r>
                          <w:rPr>
                            <w:color w:val="000000" w:themeColor="text1"/>
                            <w:kern w:val="24"/>
                            <w:sz w:val="20"/>
                            <w:szCs w:val="20"/>
                          </w:rPr>
                          <w:t>99.9%</w:t>
                        </w:r>
                      </w:p>
                    </w:txbxContent>
                  </v:textbox>
                </v:shape>
                <v:shape id="TextBox 17" style="position:absolute;left:12092;top:36472;width:5207;height:4248;visibility:visible;mso-wrap-style:none;v-text-anchor:top" alt=""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">
                  <v:textbox style="mso-fit-shape-to-text:t">
                    <w:txbxContent>
                      <w:p w:rsidRPr="0094481B" w:rsidR="00E803A0" w:rsidP="00E803A0" w:rsidRDefault="002E50BC" w14:paraId="6AC3B167" w14:textId="5EE39481">
                        <w:pPr>
                          <w:pStyle w:val="NormalWeb"/>
                          <w:spacing w:after="60"/>
                          <w:textAlignment w:val="bottom"/>
                          <w:rPr>
                            <w:color w:val="auto"/>
                          </w:rPr>
                        </w:pPr>
                        <w:r w:rsidRPr="0094481B">
                          <w:rPr>
                            <w:color w:val="auto"/>
                            <w:kern w:val="24"/>
                            <w:sz w:val="20"/>
                            <w:szCs w:val="20"/>
                          </w:rPr>
                          <w:t>99.4%</w:t>
                        </w:r>
                      </w:p>
                    </w:txbxContent>
                  </v:textbox>
                </v:shape>
                <w10:wrap type="square"/>
              </v:group>
            </w:pict>
          </mc:Fallback>
        </mc:AlternateContent>
      </w:r>
    </w:p>
    <w:p w:rsidRPr="009060A0" w:rsidR="00E803A0" w:rsidP="009060A0" w:rsidRDefault="00E803A0" w14:paraId="42A2809A" w14:textId="77777777">
      <w:pPr>
        <w:spacing w:after="0" w:line="240" w:lineRule="auto"/>
        <w:ind w:left="360"/>
        <w:jc w:val="center"/>
        <w:rPr>
          <w:rFonts w:ascii="Arial" w:hAnsi="Arial" w:cs="Arial"/>
          <w:b/>
          <w:u w:val="single"/>
          <w:lang w:val="es-PE"/>
        </w:rPr>
      </w:pPr>
    </w:p>
    <w:p w:rsidRPr="009060A0" w:rsidR="00E803A0" w:rsidP="009060A0" w:rsidRDefault="00E803A0" w14:paraId="6F2C592D" w14:textId="77777777">
      <w:pPr>
        <w:spacing w:after="0" w:line="240" w:lineRule="auto"/>
        <w:ind w:left="360"/>
        <w:jc w:val="center"/>
        <w:rPr>
          <w:rFonts w:ascii="Arial" w:hAnsi="Arial" w:cs="Arial"/>
          <w:lang w:val="es-PE"/>
        </w:rPr>
      </w:pPr>
    </w:p>
    <w:p w:rsidRPr="009060A0" w:rsidR="00E803A0" w:rsidP="009060A0" w:rsidRDefault="00E803A0" w14:paraId="13660D42" w14:textId="77777777">
      <w:pPr>
        <w:spacing w:after="0" w:line="240" w:lineRule="auto"/>
        <w:ind w:left="360"/>
        <w:rPr>
          <w:rFonts w:ascii="Arial" w:hAnsi="Arial" w:cs="Arial"/>
          <w:lang w:val="es-PE"/>
        </w:rPr>
      </w:pPr>
    </w:p>
    <w:p w:rsidRPr="009060A0" w:rsidR="00E803A0" w:rsidP="009060A0" w:rsidRDefault="00E803A0" w14:paraId="4D1764D5" w14:textId="77777777">
      <w:pPr>
        <w:spacing w:after="0" w:line="240" w:lineRule="auto"/>
        <w:ind w:left="360"/>
        <w:rPr>
          <w:rFonts w:ascii="Arial" w:hAnsi="Arial" w:cs="Arial"/>
          <w:lang w:val="es-PE"/>
        </w:rPr>
      </w:pPr>
    </w:p>
    <w:p w:rsidRPr="009060A0" w:rsidR="00E803A0" w:rsidP="009060A0" w:rsidRDefault="00E803A0" w14:paraId="158420A4" w14:textId="77777777">
      <w:pPr>
        <w:spacing w:after="0" w:line="240" w:lineRule="auto"/>
        <w:ind w:left="360"/>
        <w:rPr>
          <w:rFonts w:ascii="Arial" w:hAnsi="Arial" w:cs="Arial"/>
          <w:lang w:val="es-PE"/>
        </w:rPr>
      </w:pPr>
    </w:p>
    <w:p w:rsidRPr="009060A0" w:rsidR="00E803A0" w:rsidP="009060A0" w:rsidRDefault="00E803A0" w14:paraId="08E4DE37" w14:textId="77777777">
      <w:pPr>
        <w:spacing w:after="0" w:line="240" w:lineRule="auto"/>
        <w:ind w:left="360"/>
        <w:rPr>
          <w:rFonts w:ascii="Arial" w:hAnsi="Arial" w:cs="Arial"/>
          <w:lang w:val="es-PE"/>
        </w:rPr>
      </w:pPr>
    </w:p>
    <w:p w:rsidRPr="009060A0" w:rsidR="00E803A0" w:rsidP="009060A0" w:rsidRDefault="00E803A0" w14:paraId="4F2DA505" w14:textId="77777777">
      <w:pPr>
        <w:spacing w:after="0" w:line="240" w:lineRule="auto"/>
        <w:ind w:left="360"/>
        <w:rPr>
          <w:rFonts w:ascii="Arial" w:hAnsi="Arial" w:cs="Arial"/>
          <w:lang w:val="es-PE"/>
        </w:rPr>
      </w:pPr>
    </w:p>
    <w:p w:rsidRPr="009060A0" w:rsidR="00E803A0" w:rsidP="009060A0" w:rsidRDefault="00E803A0" w14:paraId="25207DC5" w14:textId="77777777">
      <w:pPr>
        <w:spacing w:after="0" w:line="240" w:lineRule="auto"/>
        <w:ind w:left="360"/>
        <w:rPr>
          <w:rFonts w:ascii="Arial" w:hAnsi="Arial" w:cs="Arial"/>
          <w:lang w:val="es-PE"/>
        </w:rPr>
      </w:pPr>
    </w:p>
    <w:p w:rsidRPr="009060A0" w:rsidR="00E803A0" w:rsidP="009060A0" w:rsidRDefault="00E803A0" w14:paraId="6A85B6F2" w14:textId="77777777">
      <w:pPr>
        <w:spacing w:after="0" w:line="240" w:lineRule="auto"/>
        <w:ind w:left="360"/>
        <w:rPr>
          <w:rFonts w:ascii="Arial" w:hAnsi="Arial" w:cs="Arial"/>
          <w:lang w:val="es-PE"/>
        </w:rPr>
      </w:pPr>
    </w:p>
    <w:p w:rsidRPr="009060A0" w:rsidR="00E803A0" w:rsidP="009060A0" w:rsidRDefault="00E803A0" w14:paraId="26C84D96" w14:textId="77777777">
      <w:pPr>
        <w:spacing w:after="0" w:line="240" w:lineRule="auto"/>
        <w:ind w:left="360"/>
        <w:rPr>
          <w:rFonts w:ascii="Arial" w:hAnsi="Arial" w:cs="Arial"/>
          <w:lang w:val="es-PE"/>
        </w:rPr>
      </w:pPr>
    </w:p>
    <w:p w:rsidRPr="009060A0" w:rsidR="00E803A0" w:rsidP="009060A0" w:rsidRDefault="00E803A0" w14:paraId="6D554E01" w14:textId="77777777">
      <w:pPr>
        <w:tabs>
          <w:tab w:val="left" w:pos="1365"/>
        </w:tabs>
        <w:spacing w:after="0" w:line="240" w:lineRule="auto"/>
        <w:ind w:left="567" w:hanging="567"/>
        <w:rPr>
          <w:rFonts w:ascii="Arial" w:hAnsi="Arial" w:eastAsia="Arial Unicode MS" w:cs="Arial"/>
          <w:lang w:val="es-ES"/>
        </w:rPr>
      </w:pPr>
    </w:p>
    <w:p w:rsidRPr="009060A0" w:rsidR="00E803A0" w:rsidP="009060A0" w:rsidRDefault="00E803A0" w14:paraId="7C9E6662" w14:textId="77777777">
      <w:pPr>
        <w:spacing w:after="0" w:line="240" w:lineRule="auto"/>
        <w:ind w:left="207" w:right="-54" w:firstLine="720"/>
        <w:rPr>
          <w:rFonts w:ascii="Arial" w:hAnsi="Arial" w:eastAsia="Times New Roman" w:cs="Arial"/>
          <w:lang w:val="es-PE" w:eastAsia="es-PE"/>
        </w:rPr>
      </w:pPr>
    </w:p>
    <w:p w:rsidRPr="009060A0" w:rsidR="00E803A0" w:rsidP="009060A0" w:rsidRDefault="00E803A0" w14:paraId="63CABEB3" w14:textId="77777777">
      <w:pPr>
        <w:spacing w:after="0" w:line="240" w:lineRule="auto"/>
        <w:ind w:left="207" w:right="-54" w:firstLine="720"/>
        <w:rPr>
          <w:rFonts w:ascii="Arial" w:hAnsi="Arial" w:eastAsia="Times New Roman" w:cs="Arial"/>
          <w:lang w:val="es-PE" w:eastAsia="es-PE"/>
        </w:rPr>
      </w:pPr>
    </w:p>
    <w:p w:rsidRPr="009060A0" w:rsidR="00E803A0" w:rsidP="009060A0" w:rsidRDefault="00E803A0" w14:paraId="7402D807" w14:textId="77777777">
      <w:pPr>
        <w:spacing w:after="0" w:line="240" w:lineRule="auto"/>
        <w:ind w:left="207" w:right="-54" w:firstLine="720"/>
        <w:rPr>
          <w:rFonts w:ascii="Arial" w:hAnsi="Arial" w:eastAsia="Times New Roman" w:cs="Arial"/>
          <w:lang w:val="es-PE" w:eastAsia="es-PE"/>
        </w:rPr>
      </w:pPr>
    </w:p>
    <w:p w:rsidRPr="009060A0" w:rsidR="00E803A0" w:rsidP="009060A0" w:rsidRDefault="00E803A0" w14:paraId="2C26802D" w14:textId="77777777">
      <w:pPr>
        <w:spacing w:after="0" w:line="240" w:lineRule="auto"/>
        <w:ind w:left="207" w:right="-54" w:firstLine="720"/>
        <w:rPr>
          <w:rFonts w:ascii="Arial" w:hAnsi="Arial" w:eastAsia="Times New Roman" w:cs="Arial"/>
          <w:lang w:val="es-PE" w:eastAsia="es-PE"/>
        </w:rPr>
      </w:pPr>
    </w:p>
    <w:p w:rsidRPr="009060A0" w:rsidR="00E803A0" w:rsidP="009060A0" w:rsidRDefault="00E803A0" w14:paraId="5C100D19" w14:textId="77777777">
      <w:pPr>
        <w:spacing w:after="0" w:line="240" w:lineRule="auto"/>
        <w:ind w:left="207" w:right="-54" w:firstLine="720"/>
        <w:rPr>
          <w:rFonts w:ascii="Arial" w:hAnsi="Arial" w:eastAsia="Times New Roman" w:cs="Arial"/>
          <w:lang w:val="es-PE" w:eastAsia="es-PE"/>
        </w:rPr>
      </w:pPr>
    </w:p>
    <w:p w:rsidRPr="009060A0" w:rsidR="00E803A0" w:rsidP="009060A0" w:rsidRDefault="00E803A0" w14:paraId="6ED34E3F" w14:textId="77777777">
      <w:pPr>
        <w:spacing w:after="0" w:line="240" w:lineRule="auto"/>
        <w:ind w:left="207" w:right="-54" w:firstLine="720"/>
        <w:rPr>
          <w:rFonts w:ascii="Arial" w:hAnsi="Arial" w:eastAsia="Times New Roman" w:cs="Arial"/>
          <w:lang w:val="es-PE" w:eastAsia="es-PE"/>
        </w:rPr>
      </w:pPr>
    </w:p>
    <w:p w:rsidR="00E803A0" w:rsidP="009060A0" w:rsidRDefault="00E803A0" w14:paraId="3B6DC2BE" w14:textId="0386774A">
      <w:pPr>
        <w:spacing w:after="0" w:line="240" w:lineRule="auto"/>
        <w:ind w:left="207" w:right="-54" w:firstLine="720"/>
        <w:rPr>
          <w:rFonts w:ascii="Arial" w:hAnsi="Arial" w:eastAsia="Times New Roman" w:cs="Arial"/>
          <w:lang w:val="es-PE" w:eastAsia="es-PE"/>
        </w:rPr>
      </w:pPr>
    </w:p>
    <w:p w:rsidR="009060A0" w:rsidP="009060A0" w:rsidRDefault="009060A0" w14:paraId="589AF852" w14:textId="4C354299">
      <w:pPr>
        <w:spacing w:after="0" w:line="240" w:lineRule="auto"/>
        <w:ind w:left="207" w:right="-54" w:firstLine="720"/>
        <w:rPr>
          <w:rFonts w:ascii="Arial" w:hAnsi="Arial" w:eastAsia="Times New Roman" w:cs="Arial"/>
          <w:lang w:val="es-PE" w:eastAsia="es-PE"/>
        </w:rPr>
      </w:pPr>
    </w:p>
    <w:p w:rsidR="009060A0" w:rsidP="009060A0" w:rsidRDefault="009060A0" w14:paraId="3248B522" w14:textId="2A59B31E">
      <w:pPr>
        <w:spacing w:after="0" w:line="240" w:lineRule="auto"/>
        <w:ind w:left="207" w:right="-54" w:firstLine="720"/>
        <w:rPr>
          <w:rFonts w:ascii="Arial" w:hAnsi="Arial" w:eastAsia="Times New Roman" w:cs="Arial"/>
          <w:lang w:val="es-PE" w:eastAsia="es-PE"/>
        </w:rPr>
      </w:pPr>
    </w:p>
    <w:p w:rsidR="009060A0" w:rsidP="009060A0" w:rsidRDefault="009060A0" w14:paraId="4E39509A" w14:textId="07D60176">
      <w:pPr>
        <w:spacing w:after="0" w:line="240" w:lineRule="auto"/>
        <w:ind w:left="207" w:right="-54" w:firstLine="720"/>
        <w:rPr>
          <w:rFonts w:ascii="Arial" w:hAnsi="Arial" w:eastAsia="Times New Roman" w:cs="Arial"/>
          <w:lang w:val="es-PE" w:eastAsia="es-PE"/>
        </w:rPr>
      </w:pPr>
    </w:p>
    <w:p w:rsidR="009060A0" w:rsidP="009060A0" w:rsidRDefault="009060A0" w14:paraId="3802B35B" w14:textId="5AA77955">
      <w:pPr>
        <w:spacing w:after="0" w:line="240" w:lineRule="auto"/>
        <w:ind w:left="207" w:right="-54" w:firstLine="720"/>
        <w:rPr>
          <w:rFonts w:ascii="Arial" w:hAnsi="Arial" w:eastAsia="Times New Roman" w:cs="Arial"/>
          <w:lang w:val="es-PE" w:eastAsia="es-PE"/>
        </w:rPr>
      </w:pPr>
    </w:p>
    <w:p w:rsidR="009060A0" w:rsidP="009060A0" w:rsidRDefault="009060A0" w14:paraId="65E69276" w14:textId="598D97E0">
      <w:pPr>
        <w:spacing w:after="0" w:line="240" w:lineRule="auto"/>
        <w:ind w:left="207" w:right="-54" w:firstLine="720"/>
        <w:rPr>
          <w:rFonts w:ascii="Arial" w:hAnsi="Arial" w:eastAsia="Times New Roman" w:cs="Arial"/>
          <w:lang w:val="es-PE" w:eastAsia="es-PE"/>
        </w:rPr>
      </w:pPr>
    </w:p>
    <w:p w:rsidR="009060A0" w:rsidP="009060A0" w:rsidRDefault="009060A0" w14:paraId="28085281" w14:textId="6251E871">
      <w:pPr>
        <w:spacing w:after="0" w:line="240" w:lineRule="auto"/>
        <w:ind w:left="207" w:right="-54" w:firstLine="720"/>
        <w:rPr>
          <w:rFonts w:ascii="Arial" w:hAnsi="Arial" w:eastAsia="Times New Roman" w:cs="Arial"/>
          <w:lang w:val="es-PE" w:eastAsia="es-PE"/>
        </w:rPr>
      </w:pPr>
    </w:p>
    <w:p w:rsidR="009060A0" w:rsidP="009060A0" w:rsidRDefault="009060A0" w14:paraId="7B4F1F1F" w14:textId="2569F3EE">
      <w:pPr>
        <w:spacing w:after="0" w:line="240" w:lineRule="auto"/>
        <w:ind w:left="207" w:right="-54" w:firstLine="720"/>
        <w:rPr>
          <w:rFonts w:ascii="Arial" w:hAnsi="Arial" w:eastAsia="Times New Roman" w:cs="Arial"/>
          <w:lang w:val="es-PE" w:eastAsia="es-PE"/>
        </w:rPr>
      </w:pPr>
    </w:p>
    <w:p w:rsidR="009060A0" w:rsidP="009060A0" w:rsidRDefault="009060A0" w14:paraId="6CBFBB1D" w14:textId="127A3695">
      <w:pPr>
        <w:spacing w:after="0" w:line="240" w:lineRule="auto"/>
        <w:ind w:left="207" w:right="-54" w:firstLine="720"/>
        <w:rPr>
          <w:rFonts w:ascii="Arial" w:hAnsi="Arial" w:eastAsia="Times New Roman" w:cs="Arial"/>
          <w:lang w:val="es-PE" w:eastAsia="es-PE"/>
        </w:rPr>
      </w:pPr>
    </w:p>
    <w:p w:rsidR="009060A0" w:rsidP="009060A0" w:rsidRDefault="009060A0" w14:paraId="758CAD18" w14:textId="30D9700D">
      <w:pPr>
        <w:spacing w:after="0" w:line="240" w:lineRule="auto"/>
        <w:ind w:left="207" w:right="-54" w:firstLine="720"/>
        <w:rPr>
          <w:rFonts w:ascii="Arial" w:hAnsi="Arial" w:eastAsia="Times New Roman" w:cs="Arial"/>
          <w:lang w:val="es-PE" w:eastAsia="es-PE"/>
        </w:rPr>
      </w:pPr>
    </w:p>
    <w:p w:rsidR="009060A0" w:rsidP="009060A0" w:rsidRDefault="009060A0" w14:paraId="20AC5FCB" w14:textId="0FE3A3A6">
      <w:pPr>
        <w:spacing w:after="0" w:line="240" w:lineRule="auto"/>
        <w:ind w:left="207" w:right="-54" w:firstLine="720"/>
        <w:rPr>
          <w:rFonts w:ascii="Arial" w:hAnsi="Arial" w:eastAsia="Times New Roman" w:cs="Arial"/>
          <w:lang w:val="es-PE" w:eastAsia="es-PE"/>
        </w:rPr>
      </w:pPr>
    </w:p>
    <w:p w:rsidRPr="009060A0" w:rsidR="009060A0" w:rsidP="009060A0" w:rsidRDefault="009060A0" w14:paraId="2B09D3EC" w14:textId="77777777">
      <w:pPr>
        <w:spacing w:after="0" w:line="240" w:lineRule="auto"/>
        <w:ind w:left="207" w:right="-54" w:firstLine="720"/>
        <w:rPr>
          <w:rFonts w:ascii="Arial" w:hAnsi="Arial" w:eastAsia="Times New Roman" w:cs="Arial"/>
          <w:lang w:val="es-PE" w:eastAsia="es-PE"/>
        </w:rPr>
      </w:pPr>
    </w:p>
    <w:p w:rsidRPr="009060A0" w:rsidR="00E803A0" w:rsidP="009060A0" w:rsidRDefault="00E803A0" w14:paraId="7CD4D69A" w14:textId="77777777">
      <w:pPr>
        <w:spacing w:after="0" w:line="240" w:lineRule="auto"/>
        <w:ind w:left="207" w:right="-54" w:firstLine="720"/>
        <w:rPr>
          <w:rFonts w:ascii="Arial" w:hAnsi="Arial" w:eastAsia="Times New Roman" w:cs="Arial"/>
          <w:lang w:val="es-PE" w:eastAsia="es-PE"/>
        </w:rPr>
      </w:pPr>
    </w:p>
    <w:p w:rsidRPr="009060A0" w:rsidR="00E803A0" w:rsidP="009060A0" w:rsidRDefault="00E803A0" w14:paraId="0C39BB26" w14:textId="77777777">
      <w:pPr>
        <w:spacing w:after="0" w:line="240" w:lineRule="auto"/>
        <w:ind w:left="207" w:right="-54" w:firstLine="720"/>
        <w:rPr>
          <w:rFonts w:ascii="Arial" w:hAnsi="Arial" w:eastAsia="Times New Roman" w:cs="Arial"/>
          <w:lang w:val="es-PE" w:eastAsia="es-PE"/>
        </w:rPr>
      </w:pPr>
    </w:p>
    <w:p w:rsidRPr="009060A0" w:rsidR="00E803A0" w:rsidP="009060A0" w:rsidRDefault="00E803A0" w14:paraId="1DCD552F" w14:textId="77777777">
      <w:pPr>
        <w:spacing w:after="0" w:line="240" w:lineRule="auto"/>
        <w:ind w:left="207" w:right="-54" w:firstLine="720"/>
        <w:rPr>
          <w:rFonts w:ascii="Arial" w:hAnsi="Arial" w:eastAsia="Times New Roman" w:cs="Arial"/>
          <w:lang w:val="es-PE" w:eastAsia="es-PE"/>
        </w:rPr>
      </w:pPr>
    </w:p>
    <w:p w:rsidRPr="009060A0" w:rsidR="00830BF3" w:rsidP="009060A0" w:rsidRDefault="00830BF3" w14:paraId="69499E46" w14:textId="77777777">
      <w:pPr>
        <w:pStyle w:val="Heading2"/>
        <w:numPr>
          <w:ilvl w:val="0"/>
          <w:numId w:val="1"/>
        </w:numPr>
        <w:spacing w:before="0" w:after="0"/>
        <w:ind w:left="567" w:hanging="567"/>
        <w:rPr>
          <w:rFonts w:eastAsia="Calibri"/>
          <w:i w:val="0"/>
          <w:sz w:val="22"/>
          <w:szCs w:val="22"/>
          <w:u w:val="single"/>
        </w:rPr>
      </w:pPr>
      <w:bookmarkStart w:name="_Toc127390530" w:id="3"/>
      <w:r w:rsidRPr="009060A0">
        <w:rPr>
          <w:rFonts w:eastAsia="Calibri"/>
          <w:i w:val="0"/>
          <w:sz w:val="22"/>
          <w:szCs w:val="22"/>
          <w:u w:val="single"/>
        </w:rPr>
        <w:t>DESCRIPCIÓN DE OPERACIONES Y DESARROLLO DE ACTIVIDADES</w:t>
      </w:r>
      <w:bookmarkEnd w:id="3"/>
    </w:p>
    <w:p w:rsidRPr="009060A0" w:rsidR="000468C5" w:rsidP="009060A0" w:rsidRDefault="000468C5" w14:paraId="4849D818" w14:textId="77777777">
      <w:pPr>
        <w:pStyle w:val="ListParagraph"/>
        <w:ind w:right="-54"/>
        <w:rPr>
          <w:rFonts w:ascii="Arial" w:hAnsi="Arial" w:eastAsia="Calibri" w:cs="Arial"/>
          <w:b/>
          <w:bCs/>
          <w:spacing w:val="2"/>
          <w:lang w:val="es-PE"/>
        </w:rPr>
      </w:pPr>
    </w:p>
    <w:p w:rsidRPr="009060A0" w:rsidR="00627AC1" w:rsidP="009060A0" w:rsidRDefault="00627AC1" w14:paraId="53F3E370" w14:textId="77777777">
      <w:pPr>
        <w:pStyle w:val="ListParagraph"/>
        <w:numPr>
          <w:ilvl w:val="0"/>
          <w:numId w:val="3"/>
        </w:numPr>
        <w:ind w:left="851" w:right="-54" w:hanging="284"/>
        <w:rPr>
          <w:rFonts w:ascii="Arial" w:hAnsi="Arial" w:cs="Arial"/>
          <w:lang w:val="es-ES"/>
        </w:rPr>
      </w:pPr>
      <w:r w:rsidRPr="009060A0">
        <w:rPr>
          <w:rFonts w:ascii="Arial" w:hAnsi="Arial" w:cs="Arial"/>
          <w:u w:val="single"/>
          <w:lang w:val="es-ES"/>
        </w:rPr>
        <w:t>Objeto Social</w:t>
      </w:r>
      <w:r w:rsidRPr="009060A0">
        <w:rPr>
          <w:rFonts w:ascii="Arial" w:hAnsi="Arial" w:cs="Arial"/>
          <w:lang w:val="es-ES"/>
        </w:rPr>
        <w:t>:</w:t>
      </w:r>
      <w:r w:rsidRPr="009060A0">
        <w:rPr>
          <w:rFonts w:ascii="Arial" w:hAnsi="Arial" w:cs="Arial"/>
          <w:lang w:val="es-ES"/>
        </w:rPr>
        <w:tab/>
      </w:r>
      <w:r w:rsidRPr="009060A0">
        <w:rPr>
          <w:rFonts w:ascii="Arial" w:hAnsi="Arial" w:cs="Arial"/>
          <w:lang w:val="es-ES"/>
        </w:rPr>
        <w:tab/>
      </w:r>
    </w:p>
    <w:p w:rsidRPr="009060A0" w:rsidR="00627AC1" w:rsidP="009060A0" w:rsidRDefault="00627AC1" w14:paraId="4E692DE8" w14:textId="77777777">
      <w:pPr>
        <w:pStyle w:val="ListParagraph"/>
        <w:ind w:left="851" w:right="-54"/>
        <w:rPr>
          <w:rFonts w:ascii="Arial" w:hAnsi="Arial" w:cs="Arial"/>
          <w:lang w:val="es-ES"/>
        </w:rPr>
      </w:pPr>
    </w:p>
    <w:p w:rsidRPr="009060A0" w:rsidR="00F00B07" w:rsidP="009060A0" w:rsidRDefault="00F00B07" w14:paraId="3412FE8A" w14:textId="77777777">
      <w:pPr>
        <w:pStyle w:val="BodyText"/>
        <w:spacing w:line="240" w:lineRule="auto"/>
        <w:ind w:left="851"/>
        <w:rPr>
          <w:rFonts w:cs="Arial"/>
          <w:snapToGrid/>
          <w:spacing w:val="0"/>
          <w:sz w:val="22"/>
          <w:szCs w:val="22"/>
          <w:lang w:val="es-PE" w:eastAsia="es-PE"/>
        </w:rPr>
      </w:pPr>
      <w:r w:rsidRPr="009060A0">
        <w:rPr>
          <w:rFonts w:cs="Arial"/>
          <w:snapToGrid/>
          <w:spacing w:val="0"/>
          <w:sz w:val="22"/>
          <w:szCs w:val="22"/>
          <w:lang w:val="es-PE" w:eastAsia="es-PE"/>
        </w:rPr>
        <w:t xml:space="preserve">La Sociedad es una sociedad anónima cerrada que tiene por objeto constituir, organizar, adquirir y administrar </w:t>
      </w:r>
      <w:r w:rsidRPr="009060A0" w:rsidR="000C57FD">
        <w:rPr>
          <w:rFonts w:cs="Arial"/>
          <w:snapToGrid/>
          <w:spacing w:val="0"/>
          <w:sz w:val="22"/>
          <w:szCs w:val="22"/>
          <w:lang w:val="es-PE" w:eastAsia="es-PE"/>
        </w:rPr>
        <w:t>s</w:t>
      </w:r>
      <w:r w:rsidRPr="009060A0">
        <w:rPr>
          <w:rFonts w:cs="Arial"/>
          <w:snapToGrid/>
          <w:spacing w:val="0"/>
          <w:sz w:val="22"/>
          <w:szCs w:val="22"/>
          <w:lang w:val="es-PE" w:eastAsia="es-PE"/>
        </w:rPr>
        <w:t xml:space="preserve">ociedades, estando facultada a efectuar inversiones o adquirir, mantener, administrar y transferir acciones, participaciones y, en general, cualquier tipo de valor emitido por </w:t>
      </w:r>
      <w:r w:rsidRPr="009060A0" w:rsidR="000C57FD">
        <w:rPr>
          <w:rFonts w:cs="Arial"/>
          <w:snapToGrid/>
          <w:spacing w:val="0"/>
          <w:sz w:val="22"/>
          <w:szCs w:val="22"/>
          <w:lang w:val="es-PE" w:eastAsia="es-PE"/>
        </w:rPr>
        <w:t>s</w:t>
      </w:r>
      <w:r w:rsidRPr="009060A0">
        <w:rPr>
          <w:rFonts w:cs="Arial"/>
          <w:snapToGrid/>
          <w:spacing w:val="0"/>
          <w:sz w:val="22"/>
          <w:szCs w:val="22"/>
          <w:lang w:val="es-PE" w:eastAsia="es-PE"/>
        </w:rPr>
        <w:t>ociedades constituidas en el Perú o en el extranjero.</w:t>
      </w:r>
    </w:p>
    <w:p w:rsidRPr="009060A0" w:rsidR="00F00B07" w:rsidP="009060A0" w:rsidRDefault="00F00B07" w14:paraId="57BBC521" w14:textId="77777777">
      <w:pPr>
        <w:pStyle w:val="BodyText"/>
        <w:spacing w:line="240" w:lineRule="auto"/>
        <w:ind w:left="851"/>
        <w:rPr>
          <w:rFonts w:cs="Arial"/>
          <w:snapToGrid/>
          <w:spacing w:val="0"/>
          <w:sz w:val="22"/>
          <w:szCs w:val="22"/>
          <w:lang w:val="es-PE" w:eastAsia="es-PE"/>
        </w:rPr>
      </w:pPr>
    </w:p>
    <w:p w:rsidRPr="009060A0" w:rsidR="00627AC1" w:rsidP="009060A0" w:rsidRDefault="00627AC1" w14:paraId="59866A63" w14:textId="77777777">
      <w:pPr>
        <w:pStyle w:val="ListParagraph"/>
        <w:numPr>
          <w:ilvl w:val="0"/>
          <w:numId w:val="3"/>
        </w:numPr>
        <w:ind w:left="851" w:right="-54" w:hanging="284"/>
        <w:rPr>
          <w:rFonts w:ascii="Arial" w:hAnsi="Arial" w:cs="Arial"/>
          <w:lang w:val="es-ES"/>
        </w:rPr>
      </w:pPr>
      <w:r w:rsidRPr="009060A0">
        <w:rPr>
          <w:rFonts w:ascii="Arial" w:hAnsi="Arial" w:cs="Arial"/>
          <w:u w:val="single"/>
          <w:lang w:val="es-ES"/>
        </w:rPr>
        <w:t>Plazo de Duración</w:t>
      </w:r>
      <w:r w:rsidRPr="009060A0">
        <w:rPr>
          <w:rFonts w:ascii="Arial" w:hAnsi="Arial" w:cs="Arial"/>
          <w:lang w:val="es-ES"/>
        </w:rPr>
        <w:t xml:space="preserve">: </w:t>
      </w:r>
      <w:r w:rsidRPr="009060A0">
        <w:rPr>
          <w:rFonts w:ascii="Arial" w:hAnsi="Arial" w:cs="Arial"/>
          <w:lang w:val="es-ES"/>
        </w:rPr>
        <w:tab/>
      </w:r>
    </w:p>
    <w:p w:rsidRPr="009060A0" w:rsidR="00627AC1" w:rsidP="009060A0" w:rsidRDefault="00627AC1" w14:paraId="14AC4B48" w14:textId="77777777">
      <w:pPr>
        <w:pStyle w:val="ListParagraph"/>
        <w:ind w:left="851" w:right="-54"/>
        <w:rPr>
          <w:rFonts w:ascii="Arial" w:hAnsi="Arial" w:cs="Arial"/>
          <w:lang w:val="es-ES"/>
        </w:rPr>
      </w:pPr>
    </w:p>
    <w:p w:rsidRPr="009060A0" w:rsidR="00627AC1" w:rsidP="009060A0" w:rsidRDefault="00627AC1" w14:paraId="30D0D18A" w14:textId="77777777">
      <w:pPr>
        <w:pStyle w:val="ListParagraph"/>
        <w:ind w:left="851" w:right="-54"/>
        <w:rPr>
          <w:rFonts w:ascii="Arial" w:hAnsi="Arial" w:cs="Arial"/>
          <w:lang w:val="es-ES"/>
        </w:rPr>
      </w:pPr>
      <w:r w:rsidRPr="009060A0">
        <w:rPr>
          <w:rFonts w:ascii="Arial" w:hAnsi="Arial" w:cs="Arial"/>
          <w:lang w:val="es-ES"/>
        </w:rPr>
        <w:lastRenderedPageBreak/>
        <w:t xml:space="preserve">El plazo de duración es indefinido. </w:t>
      </w:r>
    </w:p>
    <w:p w:rsidRPr="009060A0" w:rsidR="00627AC1" w:rsidP="009060A0" w:rsidRDefault="00627AC1" w14:paraId="56036071" w14:textId="77777777">
      <w:pPr>
        <w:pStyle w:val="ListParagraph"/>
        <w:ind w:right="-54"/>
        <w:rPr>
          <w:rFonts w:ascii="Arial" w:hAnsi="Arial" w:eastAsia="Calibri" w:cs="Arial"/>
          <w:b/>
          <w:bCs/>
          <w:spacing w:val="2"/>
          <w:lang w:val="es-ES"/>
        </w:rPr>
      </w:pPr>
    </w:p>
    <w:p w:rsidRPr="009060A0" w:rsidR="00A30E5D" w:rsidP="009060A0" w:rsidRDefault="00A30E5D" w14:paraId="5A97A990" w14:textId="77777777">
      <w:pPr>
        <w:pStyle w:val="ListParagraph"/>
        <w:numPr>
          <w:ilvl w:val="0"/>
          <w:numId w:val="3"/>
        </w:numPr>
        <w:ind w:left="851" w:right="-54" w:hanging="284"/>
        <w:rPr>
          <w:rFonts w:ascii="Arial" w:hAnsi="Arial" w:cs="Arial"/>
          <w:lang w:val="es-ES"/>
        </w:rPr>
      </w:pPr>
      <w:r w:rsidRPr="009060A0">
        <w:rPr>
          <w:rFonts w:ascii="Arial" w:hAnsi="Arial" w:cs="Arial"/>
          <w:u w:val="single"/>
          <w:lang w:val="es-ES"/>
        </w:rPr>
        <w:t>Reseña Histórica</w:t>
      </w:r>
      <w:r w:rsidRPr="009060A0">
        <w:rPr>
          <w:rFonts w:ascii="Arial" w:hAnsi="Arial" w:cs="Arial"/>
          <w:lang w:val="es-ES"/>
        </w:rPr>
        <w:t>:</w:t>
      </w:r>
    </w:p>
    <w:p w:rsidRPr="009060A0" w:rsidR="00A30E5D" w:rsidP="009060A0" w:rsidRDefault="00A30E5D" w14:paraId="0750E357" w14:textId="77777777">
      <w:pPr>
        <w:pStyle w:val="ListParagraph"/>
        <w:ind w:left="851" w:right="-54"/>
        <w:rPr>
          <w:rFonts w:ascii="Arial" w:hAnsi="Arial" w:cs="Arial"/>
          <w:lang w:val="es-ES"/>
        </w:rPr>
      </w:pPr>
    </w:p>
    <w:p w:rsidRPr="009060A0" w:rsidR="005F236E" w:rsidP="009060A0" w:rsidRDefault="00A30E5D" w14:paraId="179D51E6" w14:textId="77777777">
      <w:pPr>
        <w:spacing w:after="0" w:line="240" w:lineRule="auto"/>
        <w:ind w:left="851" w:right="-54"/>
        <w:jc w:val="both"/>
        <w:rPr>
          <w:rFonts w:ascii="Arial" w:hAnsi="Arial" w:eastAsia="PMingLiU" w:cs="Arial"/>
          <w:lang w:val="es-ES"/>
        </w:rPr>
      </w:pPr>
      <w:r w:rsidRPr="009060A0">
        <w:rPr>
          <w:rFonts w:ascii="Arial" w:hAnsi="Arial" w:eastAsia="PMingLiU" w:cs="Arial"/>
          <w:lang w:val="es-ES"/>
        </w:rPr>
        <w:t>La Sociedad fue constituida mediante Escritura Pública de fecha 15 de mayo de 2017, otorgada ante el Notario Público de Lima, Doctora Ana María Vidal Hermoza. La Sociedad se encuentra inscrita en Partida Electrónica N° 13878961 del Registro de Personas Jurídicas de la Oficina Registral de Lima y Callao. Por acuerdo de junta general de accionistas de fecha 7 de setiembre de 2018, la Sociedad siendo una sociedad anónima cerrada se adaptó a la forma societaria de una sociedad anónima.</w:t>
      </w:r>
      <w:r w:rsidRPr="009060A0" w:rsidR="00F679FC">
        <w:rPr>
          <w:rFonts w:ascii="Arial" w:hAnsi="Arial" w:eastAsia="PMingLiU" w:cs="Arial"/>
          <w:lang w:val="es-ES"/>
        </w:rPr>
        <w:t xml:space="preserve"> </w:t>
      </w:r>
    </w:p>
    <w:p w:rsidRPr="009060A0" w:rsidR="005F236E" w:rsidP="009060A0" w:rsidRDefault="005F236E" w14:paraId="3B4C7D18" w14:textId="77777777">
      <w:pPr>
        <w:spacing w:after="0" w:line="240" w:lineRule="auto"/>
        <w:ind w:left="851" w:right="-54"/>
        <w:jc w:val="both"/>
        <w:rPr>
          <w:rFonts w:ascii="Arial" w:hAnsi="Arial" w:eastAsia="PMingLiU" w:cs="Arial"/>
          <w:lang w:val="es-ES"/>
        </w:rPr>
      </w:pPr>
    </w:p>
    <w:p w:rsidRPr="009060A0" w:rsidR="00A30E5D" w:rsidP="009060A0" w:rsidRDefault="00F679FC" w14:paraId="452E34E8" w14:textId="538F4B66">
      <w:pPr>
        <w:spacing w:after="0" w:line="240" w:lineRule="auto"/>
        <w:ind w:left="851" w:right="-54"/>
        <w:jc w:val="both"/>
        <w:rPr>
          <w:rFonts w:ascii="Arial" w:hAnsi="Arial" w:eastAsia="PMingLiU" w:cs="Arial"/>
          <w:lang w:val="es-ES"/>
        </w:rPr>
      </w:pPr>
      <w:r w:rsidRPr="009060A0">
        <w:rPr>
          <w:rFonts w:ascii="Arial" w:hAnsi="Arial" w:eastAsia="PMingLiU" w:cs="Arial"/>
          <w:lang w:val="es-ES"/>
        </w:rPr>
        <w:t>Asimismo, con fecha 15 de enero</w:t>
      </w:r>
      <w:r w:rsidRPr="009060A0" w:rsidR="00775E79">
        <w:rPr>
          <w:rFonts w:ascii="Arial" w:hAnsi="Arial" w:eastAsia="PMingLiU" w:cs="Arial"/>
          <w:lang w:val="es-ES"/>
        </w:rPr>
        <w:t xml:space="preserve"> de 2019,</w:t>
      </w:r>
      <w:r w:rsidRPr="009060A0">
        <w:rPr>
          <w:rFonts w:ascii="Arial" w:hAnsi="Arial" w:eastAsia="PMingLiU" w:cs="Arial"/>
          <w:lang w:val="es-ES"/>
        </w:rPr>
        <w:t xml:space="preserve"> la Bolsa de Valores de Lima dispuso la inscripción de las acciones comunes representativas del capital social de la Sociedad en el Registro de Valores de la Bolsa de Valores de Lima.</w:t>
      </w:r>
    </w:p>
    <w:p w:rsidRPr="009060A0" w:rsidR="000635D2" w:rsidP="009060A0" w:rsidRDefault="000635D2" w14:paraId="18B079E2" w14:textId="77777777">
      <w:pPr>
        <w:spacing w:after="0" w:line="240" w:lineRule="auto"/>
        <w:ind w:left="851" w:right="-54"/>
        <w:jc w:val="both"/>
        <w:rPr>
          <w:rFonts w:ascii="Arial" w:hAnsi="Arial" w:cs="Arial"/>
          <w:lang w:val="es-ES"/>
        </w:rPr>
      </w:pPr>
    </w:p>
    <w:p w:rsidRPr="009060A0" w:rsidR="00A30E5D" w:rsidP="009060A0" w:rsidRDefault="00A30E5D" w14:paraId="45407F29" w14:textId="77777777">
      <w:pPr>
        <w:pStyle w:val="ListParagraph"/>
        <w:numPr>
          <w:ilvl w:val="0"/>
          <w:numId w:val="3"/>
        </w:numPr>
        <w:ind w:left="851" w:right="-54" w:hanging="284"/>
        <w:rPr>
          <w:rFonts w:ascii="Arial" w:hAnsi="Arial" w:cs="Arial"/>
          <w:lang w:val="es-ES"/>
        </w:rPr>
      </w:pPr>
      <w:r w:rsidRPr="009060A0">
        <w:rPr>
          <w:rFonts w:ascii="Arial" w:hAnsi="Arial" w:cs="Arial"/>
          <w:u w:val="single"/>
          <w:lang w:val="es-ES"/>
        </w:rPr>
        <w:t>Política de dividendos de la Sociedad</w:t>
      </w:r>
      <w:r w:rsidRPr="009060A0">
        <w:rPr>
          <w:rFonts w:ascii="Arial" w:hAnsi="Arial" w:cs="Arial"/>
          <w:lang w:val="es-ES"/>
        </w:rPr>
        <w:t xml:space="preserve">: </w:t>
      </w:r>
      <w:r w:rsidRPr="009060A0">
        <w:rPr>
          <w:rFonts w:ascii="Arial" w:hAnsi="Arial" w:cs="Arial"/>
          <w:lang w:val="es-ES"/>
        </w:rPr>
        <w:tab/>
      </w:r>
    </w:p>
    <w:p w:rsidRPr="009060A0" w:rsidR="00A30E5D" w:rsidP="009060A0" w:rsidRDefault="00A30E5D" w14:paraId="565B1A3D" w14:textId="77777777">
      <w:pPr>
        <w:pStyle w:val="ListParagraph"/>
        <w:ind w:right="-54"/>
        <w:rPr>
          <w:rFonts w:ascii="Arial" w:hAnsi="Arial" w:cs="Arial" w:eastAsiaTheme="minorHAnsi"/>
          <w:lang w:val="es-ES"/>
        </w:rPr>
      </w:pPr>
      <w:r w:rsidRPr="009060A0">
        <w:rPr>
          <w:rFonts w:ascii="Arial" w:hAnsi="Arial" w:eastAsia="Calibri" w:cs="Arial"/>
          <w:b/>
          <w:bCs/>
          <w:spacing w:val="2"/>
          <w:lang w:val="es-PE"/>
        </w:rPr>
        <w:t xml:space="preserve"> </w:t>
      </w:r>
      <w:r w:rsidRPr="009060A0">
        <w:rPr>
          <w:rFonts w:ascii="Arial" w:hAnsi="Arial" w:eastAsia="Calibri" w:cs="Arial"/>
          <w:b/>
          <w:bCs/>
          <w:spacing w:val="2"/>
          <w:lang w:val="es-PE"/>
        </w:rPr>
        <w:tab/>
      </w:r>
    </w:p>
    <w:p w:rsidRPr="009060A0" w:rsidR="00A30E5D" w:rsidP="008F103F" w:rsidRDefault="00A30E5D" w14:paraId="000A87E8" w14:textId="77777777">
      <w:pPr>
        <w:pStyle w:val="ListParagraph"/>
        <w:ind w:left="851" w:right="-54"/>
        <w:jc w:val="both"/>
        <w:rPr>
          <w:rFonts w:ascii="Arial" w:hAnsi="Arial" w:cs="Arial"/>
          <w:lang w:val="es-ES"/>
        </w:rPr>
      </w:pPr>
      <w:r w:rsidRPr="009060A0">
        <w:rPr>
          <w:rFonts w:ascii="Arial" w:hAnsi="Arial" w:cs="Arial"/>
          <w:lang w:val="es-ES"/>
        </w:rPr>
        <w:t>La Sociedad tiene aprobada la siguiente Política de Dividendos</w:t>
      </w:r>
      <w:r w:rsidRPr="009060A0" w:rsidR="006F3879">
        <w:rPr>
          <w:rFonts w:ascii="Arial" w:hAnsi="Arial" w:cs="Arial"/>
          <w:lang w:val="es-ES"/>
        </w:rPr>
        <w:t>, conforme a lo acordado mediante junta general de accionistas de fecha 24 de enero de 2019</w:t>
      </w:r>
      <w:r w:rsidRPr="009060A0">
        <w:rPr>
          <w:rFonts w:ascii="Arial" w:hAnsi="Arial" w:cs="Arial"/>
          <w:lang w:val="es-ES"/>
        </w:rPr>
        <w:t>:</w:t>
      </w:r>
    </w:p>
    <w:p w:rsidRPr="009060A0" w:rsidR="00A30E5D" w:rsidP="009060A0" w:rsidRDefault="00A30E5D" w14:paraId="2F0C786B" w14:textId="77777777">
      <w:pPr>
        <w:pStyle w:val="ListParagraph"/>
        <w:ind w:left="851" w:right="-54"/>
        <w:rPr>
          <w:rFonts w:ascii="Arial" w:hAnsi="Arial" w:cs="Arial"/>
          <w:lang w:val="es-ES"/>
        </w:rPr>
      </w:pPr>
    </w:p>
    <w:p w:rsidRPr="009060A0" w:rsidR="00A30E5D" w:rsidP="009060A0" w:rsidRDefault="00A30E5D" w14:paraId="0C747000" w14:textId="77777777">
      <w:pPr>
        <w:pStyle w:val="ListParagraph"/>
        <w:ind w:left="851" w:right="-54"/>
        <w:jc w:val="both"/>
        <w:rPr>
          <w:rFonts w:ascii="Arial" w:hAnsi="Arial" w:cs="Arial"/>
          <w:lang w:val="es-ES"/>
        </w:rPr>
      </w:pPr>
      <w:r w:rsidRPr="009060A0">
        <w:rPr>
          <w:rFonts w:ascii="Arial" w:hAnsi="Arial" w:cs="Arial"/>
          <w:lang w:val="es-ES"/>
        </w:rPr>
        <w:t>“</w:t>
      </w:r>
      <w:r w:rsidRPr="009060A0" w:rsidR="001972C1">
        <w:rPr>
          <w:rFonts w:ascii="Arial" w:hAnsi="Arial" w:cs="Arial"/>
          <w:i/>
          <w:lang w:val="es-ES"/>
        </w:rPr>
        <w:t xml:space="preserve">La Sociedad podrá distribuir dividendos por el íntegro de las utilidades netas percibidas y reservadas obtenidas, descontando aquellos montos que sean requeridos para cubrir las reservas legales y gastos operativos, al final de cada ejercicio, teniendo como plazo máximo a marzo del siguiente año de culminado el ejercicio. El pago de dividendos se realizará en efectivo vía transferencia bancaria cuando lo determine el directorio. Existe la posibilidad de delegar la determinación de los </w:t>
      </w:r>
      <w:r w:rsidRPr="009060A0" w:rsidR="00775E79">
        <w:rPr>
          <w:rFonts w:ascii="Arial" w:hAnsi="Arial" w:cs="Arial"/>
          <w:i/>
          <w:lang w:val="es-ES"/>
        </w:rPr>
        <w:t>criterios,</w:t>
      </w:r>
      <w:r w:rsidRPr="009060A0" w:rsidR="001972C1">
        <w:rPr>
          <w:rFonts w:ascii="Arial" w:hAnsi="Arial" w:cs="Arial"/>
          <w:i/>
          <w:lang w:val="es-ES"/>
        </w:rPr>
        <w:t xml:space="preserve"> así como la oportunidad para la distribución de dividendos en el Directorio. Asimismo, cabe precisa</w:t>
      </w:r>
      <w:r w:rsidRPr="009060A0" w:rsidR="00BE0647">
        <w:rPr>
          <w:rFonts w:ascii="Arial" w:hAnsi="Arial" w:cs="Arial"/>
          <w:i/>
          <w:lang w:val="es-ES"/>
        </w:rPr>
        <w:t>r</w:t>
      </w:r>
      <w:r w:rsidRPr="009060A0" w:rsidR="001972C1">
        <w:rPr>
          <w:rFonts w:ascii="Arial" w:hAnsi="Arial" w:cs="Arial"/>
          <w:i/>
          <w:lang w:val="es-ES"/>
        </w:rPr>
        <w:t xml:space="preserve"> que no se distribuirán dividendos a cuenta</w:t>
      </w:r>
      <w:r w:rsidRPr="009060A0" w:rsidR="006F3879">
        <w:rPr>
          <w:rFonts w:ascii="Arial" w:hAnsi="Arial" w:cs="Arial"/>
          <w:lang w:val="es-ES"/>
        </w:rPr>
        <w:t>.</w:t>
      </w:r>
      <w:r w:rsidRPr="009060A0">
        <w:rPr>
          <w:rFonts w:ascii="Arial" w:hAnsi="Arial" w:cs="Arial"/>
          <w:lang w:val="es-ES"/>
        </w:rPr>
        <w:t>”</w:t>
      </w:r>
    </w:p>
    <w:p w:rsidRPr="009060A0" w:rsidR="00A30E5D" w:rsidP="009060A0" w:rsidRDefault="00A30E5D" w14:paraId="69F969EB" w14:textId="77777777">
      <w:pPr>
        <w:pStyle w:val="ListParagraph"/>
        <w:ind w:left="851" w:right="-54"/>
        <w:rPr>
          <w:rFonts w:ascii="Arial" w:hAnsi="Arial" w:cs="Arial"/>
          <w:lang w:val="es-ES"/>
        </w:rPr>
      </w:pPr>
    </w:p>
    <w:p w:rsidRPr="009060A0" w:rsidR="001B7C13" w:rsidP="009060A0" w:rsidRDefault="001B7C13" w14:paraId="206145DF" w14:textId="2DC44794">
      <w:pPr>
        <w:pStyle w:val="ListParagraph"/>
        <w:numPr>
          <w:ilvl w:val="0"/>
          <w:numId w:val="3"/>
        </w:numPr>
        <w:ind w:left="851" w:right="-54" w:hanging="284"/>
        <w:rPr>
          <w:rFonts w:ascii="Arial" w:hAnsi="Arial" w:cs="Arial"/>
          <w:lang w:val="es-ES"/>
        </w:rPr>
      </w:pPr>
      <w:r w:rsidRPr="009060A0">
        <w:rPr>
          <w:rFonts w:ascii="Arial" w:hAnsi="Arial" w:cs="Arial"/>
          <w:u w:val="single"/>
          <w:lang w:val="es-ES"/>
        </w:rPr>
        <w:t xml:space="preserve">Evolución de las Operaciones de la </w:t>
      </w:r>
      <w:r w:rsidRPr="009060A0" w:rsidR="000C57FD">
        <w:rPr>
          <w:rFonts w:ascii="Arial" w:hAnsi="Arial" w:cs="Arial"/>
          <w:u w:val="single"/>
          <w:lang w:val="es-ES"/>
        </w:rPr>
        <w:t>Sociedad</w:t>
      </w:r>
      <w:r w:rsidRPr="009060A0">
        <w:rPr>
          <w:rFonts w:ascii="Arial" w:hAnsi="Arial" w:cs="Arial"/>
          <w:lang w:val="es-ES"/>
        </w:rPr>
        <w:t xml:space="preserve">: </w:t>
      </w:r>
      <w:r w:rsidRPr="009060A0">
        <w:rPr>
          <w:rFonts w:ascii="Arial" w:hAnsi="Arial" w:cs="Arial"/>
          <w:lang w:val="es-ES"/>
        </w:rPr>
        <w:tab/>
      </w:r>
    </w:p>
    <w:p w:rsidRPr="009060A0" w:rsidR="00F00B07" w:rsidP="009060A0" w:rsidRDefault="00B33985" w14:paraId="4EC24C42" w14:textId="77777777">
      <w:pPr>
        <w:pStyle w:val="ListParagraph"/>
        <w:ind w:right="-54"/>
        <w:rPr>
          <w:rFonts w:ascii="Arial" w:hAnsi="Arial" w:cs="Arial" w:eastAsiaTheme="minorHAnsi"/>
          <w:lang w:val="es-ES"/>
        </w:rPr>
      </w:pPr>
      <w:r w:rsidRPr="009060A0">
        <w:rPr>
          <w:rFonts w:ascii="Arial" w:hAnsi="Arial" w:eastAsia="Calibri" w:cs="Arial"/>
          <w:b/>
          <w:bCs/>
          <w:spacing w:val="2"/>
          <w:lang w:val="es-PE"/>
        </w:rPr>
        <w:t xml:space="preserve"> </w:t>
      </w:r>
      <w:r w:rsidRPr="009060A0" w:rsidR="00830BF3">
        <w:rPr>
          <w:rFonts w:ascii="Arial" w:hAnsi="Arial" w:eastAsia="Calibri" w:cs="Arial"/>
          <w:b/>
          <w:bCs/>
          <w:spacing w:val="2"/>
          <w:lang w:val="es-PE"/>
        </w:rPr>
        <w:tab/>
      </w:r>
    </w:p>
    <w:p w:rsidR="00F00B07" w:rsidP="009060A0" w:rsidRDefault="005821FE" w14:paraId="0EF46E6D" w14:textId="02876A05">
      <w:pPr>
        <w:pStyle w:val="ListParagraph"/>
        <w:ind w:left="851" w:right="-54"/>
        <w:jc w:val="both"/>
        <w:rPr>
          <w:rFonts w:ascii="Arial" w:hAnsi="Arial" w:cs="Arial"/>
          <w:lang w:val="es-ES"/>
        </w:rPr>
      </w:pPr>
      <w:r w:rsidRPr="009060A0">
        <w:rPr>
          <w:rFonts w:ascii="Arial" w:hAnsi="Arial" w:cs="Arial"/>
          <w:lang w:val="es-ES"/>
        </w:rPr>
        <w:t>En junio del 2017 adquirió GMD S.A. a través de su subsidiaria AI Inversiones Palo Alto II S.A.C.</w:t>
      </w:r>
    </w:p>
    <w:p w:rsidRPr="009060A0" w:rsidR="008F103F" w:rsidP="009060A0" w:rsidRDefault="008F103F" w14:paraId="1FFAEA5B" w14:textId="77777777">
      <w:pPr>
        <w:pStyle w:val="ListParagraph"/>
        <w:ind w:left="851" w:right="-54"/>
        <w:jc w:val="both"/>
        <w:rPr>
          <w:rFonts w:ascii="Arial" w:hAnsi="Arial" w:cs="Arial"/>
          <w:lang w:val="es-ES"/>
        </w:rPr>
      </w:pPr>
    </w:p>
    <w:p w:rsidRPr="009060A0" w:rsidR="00627B68" w:rsidP="009060A0" w:rsidRDefault="00627B68" w14:paraId="07911EE8" w14:textId="77777777">
      <w:pPr>
        <w:pStyle w:val="Heading2"/>
        <w:numPr>
          <w:ilvl w:val="0"/>
          <w:numId w:val="1"/>
        </w:numPr>
        <w:spacing w:before="0" w:after="0"/>
        <w:ind w:left="567" w:hanging="567"/>
        <w:rPr>
          <w:rFonts w:eastAsia="Calibri"/>
          <w:i w:val="0"/>
          <w:sz w:val="22"/>
          <w:szCs w:val="22"/>
          <w:u w:val="single"/>
        </w:rPr>
      </w:pPr>
      <w:bookmarkStart w:name="_Toc127390531" w:id="4"/>
      <w:r w:rsidRPr="009060A0">
        <w:rPr>
          <w:rFonts w:eastAsia="Calibri"/>
          <w:i w:val="0"/>
          <w:sz w:val="22"/>
          <w:szCs w:val="22"/>
          <w:u w:val="single"/>
        </w:rPr>
        <w:t>PROCESOS LEGALES</w:t>
      </w:r>
      <w:bookmarkEnd w:id="4"/>
      <w:r w:rsidRPr="009060A0">
        <w:rPr>
          <w:rFonts w:eastAsia="Calibri"/>
          <w:i w:val="0"/>
          <w:sz w:val="22"/>
          <w:szCs w:val="22"/>
          <w:u w:val="single"/>
        </w:rPr>
        <w:t xml:space="preserve"> </w:t>
      </w:r>
    </w:p>
    <w:p w:rsidRPr="009060A0" w:rsidR="00627B68" w:rsidP="009060A0" w:rsidRDefault="00627B68" w14:paraId="655B6C71" w14:textId="77777777">
      <w:pPr>
        <w:pStyle w:val="EYNormalNotasParrafos"/>
        <w:tabs>
          <w:tab w:val="left" w:pos="142"/>
        </w:tabs>
        <w:spacing w:line="240" w:lineRule="auto"/>
        <w:jc w:val="both"/>
        <w:rPr>
          <w:rFonts w:ascii="Arial" w:hAnsi="Arial" w:cs="Arial"/>
          <w:sz w:val="22"/>
          <w:szCs w:val="22"/>
          <w:lang w:val="es-ES"/>
        </w:rPr>
      </w:pPr>
    </w:p>
    <w:p w:rsidRPr="008F103F" w:rsidR="008F103F" w:rsidP="009060A0" w:rsidRDefault="008F103F" w14:paraId="437711F3" w14:textId="6AF9E7FA">
      <w:pPr>
        <w:pStyle w:val="EYNormalNotasParrafos"/>
        <w:tabs>
          <w:tab w:val="left" w:pos="142"/>
          <w:tab w:val="left" w:pos="567"/>
        </w:tabs>
        <w:spacing w:line="240" w:lineRule="auto"/>
        <w:jc w:val="both"/>
        <w:rPr>
          <w:rFonts w:ascii="Arial" w:hAnsi="Arial" w:cs="Arial"/>
          <w:sz w:val="22"/>
          <w:szCs w:val="22"/>
          <w:lang w:val="es-ES"/>
        </w:rPr>
      </w:pPr>
      <w:r>
        <w:rPr>
          <w:rFonts w:ascii="Arial" w:hAnsi="Arial" w:cs="Arial"/>
          <w:sz w:val="22"/>
          <w:szCs w:val="22"/>
          <w:lang w:val="es-ES"/>
        </w:rPr>
        <w:t>La Sociedad es parte en procedimientos sancionadores administrativos. Sin embargo, a</w:t>
      </w:r>
      <w:r w:rsidRPr="009060A0" w:rsidR="00627B68">
        <w:rPr>
          <w:rFonts w:ascii="Arial" w:hAnsi="Arial" w:cs="Arial"/>
          <w:sz w:val="22"/>
          <w:szCs w:val="22"/>
          <w:lang w:val="es-ES"/>
        </w:rPr>
        <w:t xml:space="preserve"> la fecha no existen procesos judiciales</w:t>
      </w:r>
      <w:r w:rsidRPr="009060A0" w:rsidR="006B5062">
        <w:rPr>
          <w:rFonts w:ascii="Arial" w:hAnsi="Arial" w:cs="Arial"/>
          <w:sz w:val="22"/>
          <w:szCs w:val="22"/>
          <w:lang w:val="es-ES"/>
        </w:rPr>
        <w:t>, arbitrales</w:t>
      </w:r>
      <w:r w:rsidRPr="009060A0" w:rsidR="00627B68">
        <w:rPr>
          <w:rFonts w:ascii="Arial" w:hAnsi="Arial" w:cs="Arial"/>
          <w:sz w:val="22"/>
          <w:szCs w:val="22"/>
          <w:lang w:val="es-ES"/>
        </w:rPr>
        <w:t xml:space="preserve"> ni administrativos en los que </w:t>
      </w:r>
      <w:r w:rsidRPr="009060A0" w:rsidR="00341B25">
        <w:rPr>
          <w:rFonts w:ascii="Arial" w:hAnsi="Arial" w:cs="Arial"/>
          <w:sz w:val="22"/>
          <w:szCs w:val="22"/>
          <w:lang w:val="es-ES"/>
        </w:rPr>
        <w:t xml:space="preserve">la Sociedad </w:t>
      </w:r>
      <w:r w:rsidRPr="009060A0" w:rsidR="00627B68">
        <w:rPr>
          <w:rFonts w:ascii="Arial" w:hAnsi="Arial" w:cs="Arial"/>
          <w:sz w:val="22"/>
          <w:szCs w:val="22"/>
          <w:lang w:val="es-ES"/>
        </w:rPr>
        <w:t>sea parte</w:t>
      </w:r>
      <w:r>
        <w:rPr>
          <w:rFonts w:ascii="Arial" w:hAnsi="Arial" w:cs="Arial"/>
          <w:sz w:val="22"/>
          <w:szCs w:val="22"/>
          <w:lang w:val="es-ES"/>
        </w:rPr>
        <w:t xml:space="preserve"> y que puedan </w:t>
      </w:r>
      <w:r w:rsidRPr="008F103F">
        <w:rPr>
          <w:rFonts w:ascii="Arial" w:hAnsi="Arial" w:cs="Arial"/>
          <w:sz w:val="22"/>
          <w:szCs w:val="22"/>
          <w:lang w:val="es-ES"/>
        </w:rPr>
        <w:t>afectarla significativamente respecto a su nivel de activos, ni tener un impacto significativo sobre los resultados de operación o su posición financiera.</w:t>
      </w:r>
    </w:p>
    <w:p w:rsidRPr="008F103F" w:rsidR="008F103F" w:rsidP="009060A0" w:rsidRDefault="008F103F" w14:paraId="3F2E462C" w14:textId="77777777">
      <w:pPr>
        <w:pStyle w:val="EYNormalNotasParrafos"/>
        <w:tabs>
          <w:tab w:val="left" w:pos="142"/>
          <w:tab w:val="left" w:pos="567"/>
        </w:tabs>
        <w:spacing w:line="240" w:lineRule="auto"/>
        <w:jc w:val="both"/>
        <w:rPr>
          <w:rFonts w:ascii="Arial" w:hAnsi="Arial" w:cs="Arial"/>
          <w:sz w:val="22"/>
          <w:szCs w:val="22"/>
          <w:lang w:val="es-ES"/>
        </w:rPr>
      </w:pPr>
    </w:p>
    <w:p w:rsidRPr="009060A0" w:rsidR="00627B68" w:rsidP="009060A0" w:rsidRDefault="00627B68" w14:paraId="2439DD29" w14:textId="77777777">
      <w:pPr>
        <w:pStyle w:val="Heading2"/>
        <w:numPr>
          <w:ilvl w:val="0"/>
          <w:numId w:val="1"/>
        </w:numPr>
        <w:spacing w:before="0" w:after="0"/>
        <w:ind w:left="567" w:hanging="567"/>
        <w:rPr>
          <w:rFonts w:eastAsia="Calibri"/>
          <w:i w:val="0"/>
          <w:sz w:val="22"/>
          <w:szCs w:val="22"/>
          <w:u w:val="single"/>
        </w:rPr>
      </w:pPr>
      <w:bookmarkStart w:name="_Toc127390532" w:id="5"/>
      <w:r w:rsidRPr="009060A0">
        <w:rPr>
          <w:rFonts w:eastAsia="Calibri"/>
          <w:i w:val="0"/>
          <w:sz w:val="22"/>
          <w:szCs w:val="22"/>
          <w:u w:val="single"/>
        </w:rPr>
        <w:t>ADMINISTRACIÓN</w:t>
      </w:r>
      <w:bookmarkEnd w:id="5"/>
    </w:p>
    <w:p w:rsidRPr="009060A0" w:rsidR="00C30C51" w:rsidP="009060A0" w:rsidRDefault="00C30C51" w14:paraId="5AE63EBE" w14:textId="77777777">
      <w:pPr>
        <w:spacing w:after="0" w:line="240" w:lineRule="auto"/>
        <w:jc w:val="both"/>
        <w:rPr>
          <w:rFonts w:ascii="Arial" w:hAnsi="Arial" w:cs="Arial"/>
          <w:lang w:val="es-PE"/>
        </w:rPr>
      </w:pPr>
    </w:p>
    <w:p w:rsidRPr="009060A0" w:rsidR="00C30C51" w:rsidP="009060A0" w:rsidRDefault="00C30C51" w14:paraId="4E01D87D" w14:textId="18700B73">
      <w:pPr>
        <w:spacing w:after="0" w:line="240" w:lineRule="auto"/>
        <w:ind w:firstLine="567"/>
        <w:jc w:val="both"/>
        <w:rPr>
          <w:rFonts w:ascii="Arial" w:hAnsi="Arial" w:cs="Arial"/>
          <w:lang w:val="es-ES"/>
        </w:rPr>
      </w:pPr>
      <w:r w:rsidRPr="009060A0">
        <w:rPr>
          <w:rFonts w:ascii="Arial" w:hAnsi="Arial" w:cs="Arial"/>
          <w:lang w:val="es-ES"/>
        </w:rPr>
        <w:t xml:space="preserve">Los directores y gerente durante el año </w:t>
      </w:r>
      <w:r w:rsidRPr="009060A0" w:rsidR="00D60A60">
        <w:rPr>
          <w:rFonts w:ascii="Arial" w:hAnsi="Arial" w:cs="Arial"/>
          <w:lang w:val="es-ES"/>
        </w:rPr>
        <w:t>202</w:t>
      </w:r>
      <w:r w:rsidR="002D60F1">
        <w:rPr>
          <w:rFonts w:ascii="Arial" w:hAnsi="Arial" w:cs="Arial"/>
          <w:lang w:val="es-ES"/>
        </w:rPr>
        <w:t>3</w:t>
      </w:r>
      <w:r w:rsidRPr="009060A0">
        <w:rPr>
          <w:rFonts w:ascii="Arial" w:hAnsi="Arial" w:cs="Arial"/>
          <w:lang w:val="es-ES"/>
        </w:rPr>
        <w:t xml:space="preserve"> fueron los siguientes:</w:t>
      </w:r>
    </w:p>
    <w:p w:rsidRPr="009060A0" w:rsidR="008E6F14" w:rsidP="009060A0" w:rsidRDefault="008E6F14" w14:paraId="37DB089B" w14:textId="77777777">
      <w:pPr>
        <w:spacing w:after="0" w:line="240" w:lineRule="auto"/>
        <w:rPr>
          <w:rFonts w:ascii="Arial" w:hAnsi="Arial" w:cs="Arial"/>
          <w:b/>
          <w:lang w:val="es-PE"/>
        </w:rPr>
      </w:pPr>
    </w:p>
    <w:tbl>
      <w:tblPr>
        <w:tblW w:w="7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540"/>
        <w:gridCol w:w="2066"/>
        <w:gridCol w:w="1316"/>
        <w:gridCol w:w="1303"/>
      </w:tblGrid>
      <w:tr w:rsidRPr="009060A0" w:rsidR="000F5998" w:rsidTr="008F103F" w14:paraId="098AB713" w14:textId="77777777">
        <w:trPr>
          <w:trHeight w:val="270"/>
          <w:jc w:val="center"/>
        </w:trPr>
        <w:tc>
          <w:tcPr>
            <w:tcW w:w="2540" w:type="dxa"/>
            <w:vMerge w:val="restart"/>
            <w:shd w:val="clear" w:color="auto" w:fill="000000" w:themeFill="text1"/>
            <w:vAlign w:val="center"/>
            <w:hideMark/>
          </w:tcPr>
          <w:p w:rsidRPr="009060A0" w:rsidR="000F5998" w:rsidP="009060A0" w:rsidRDefault="000F5998" w14:paraId="68E5E9F0" w14:textId="77777777">
            <w:pPr>
              <w:spacing w:after="0" w:line="240" w:lineRule="auto"/>
              <w:jc w:val="center"/>
              <w:rPr>
                <w:rFonts w:ascii="Arial" w:hAnsi="Arial" w:cs="Arial"/>
                <w:color w:val="FFFFFF" w:themeColor="background1"/>
                <w:lang w:val="es-ES" w:eastAsia="es-ES"/>
              </w:rPr>
            </w:pPr>
            <w:r w:rsidRPr="009060A0">
              <w:rPr>
                <w:rFonts w:ascii="Arial" w:hAnsi="Arial" w:cs="Arial"/>
                <w:color w:val="FFFFFF" w:themeColor="background1"/>
                <w:lang w:val="es-ES" w:eastAsia="es-ES"/>
              </w:rPr>
              <w:t>Nombre y Apellido</w:t>
            </w:r>
          </w:p>
        </w:tc>
        <w:tc>
          <w:tcPr>
            <w:tcW w:w="2066" w:type="dxa"/>
            <w:vMerge w:val="restart"/>
            <w:shd w:val="clear" w:color="auto" w:fill="000000" w:themeFill="text1"/>
            <w:vAlign w:val="center"/>
            <w:hideMark/>
          </w:tcPr>
          <w:p w:rsidRPr="009060A0" w:rsidR="000F5998" w:rsidP="009060A0" w:rsidRDefault="000F5998" w14:paraId="574C8EE7" w14:textId="77777777">
            <w:pPr>
              <w:spacing w:after="0" w:line="240" w:lineRule="auto"/>
              <w:jc w:val="center"/>
              <w:rPr>
                <w:rFonts w:ascii="Arial" w:hAnsi="Arial" w:cs="Arial"/>
                <w:color w:val="FFFFFF" w:themeColor="background1"/>
                <w:lang w:val="es-ES" w:eastAsia="es-ES"/>
              </w:rPr>
            </w:pPr>
            <w:r w:rsidRPr="009060A0">
              <w:rPr>
                <w:rFonts w:ascii="Arial" w:hAnsi="Arial" w:cs="Arial"/>
                <w:color w:val="FFFFFF" w:themeColor="background1"/>
                <w:lang w:val="es-ES" w:eastAsia="es-ES"/>
              </w:rPr>
              <w:t>Formación Profesional</w:t>
            </w:r>
          </w:p>
        </w:tc>
        <w:tc>
          <w:tcPr>
            <w:tcW w:w="2619" w:type="dxa"/>
            <w:gridSpan w:val="2"/>
            <w:shd w:val="clear" w:color="auto" w:fill="000000" w:themeFill="text1"/>
            <w:vAlign w:val="center"/>
            <w:hideMark/>
          </w:tcPr>
          <w:p w:rsidRPr="009060A0" w:rsidR="000F5998" w:rsidP="009060A0" w:rsidRDefault="000F5998" w14:paraId="2F131148" w14:textId="77777777">
            <w:pPr>
              <w:spacing w:after="0" w:line="240" w:lineRule="auto"/>
              <w:jc w:val="center"/>
              <w:rPr>
                <w:rFonts w:ascii="Arial" w:hAnsi="Arial" w:cs="Arial"/>
                <w:color w:val="FFFFFF" w:themeColor="background1"/>
                <w:lang w:val="es-ES" w:eastAsia="es-ES"/>
              </w:rPr>
            </w:pPr>
            <w:r w:rsidRPr="009060A0">
              <w:rPr>
                <w:rFonts w:ascii="Arial" w:hAnsi="Arial" w:cs="Arial"/>
                <w:color w:val="FFFFFF" w:themeColor="background1"/>
                <w:lang w:val="es-ES" w:eastAsia="es-ES"/>
              </w:rPr>
              <w:t>Fecha</w:t>
            </w:r>
          </w:p>
        </w:tc>
      </w:tr>
      <w:tr w:rsidRPr="009060A0" w:rsidR="000F5998" w:rsidTr="008F103F" w14:paraId="16764774" w14:textId="77777777">
        <w:trPr>
          <w:trHeight w:val="500"/>
          <w:jc w:val="center"/>
        </w:trPr>
        <w:tc>
          <w:tcPr>
            <w:tcW w:w="2540" w:type="dxa"/>
            <w:vMerge/>
            <w:shd w:val="clear" w:color="auto" w:fill="000000" w:themeFill="text1"/>
            <w:vAlign w:val="center"/>
            <w:hideMark/>
          </w:tcPr>
          <w:p w:rsidRPr="009060A0" w:rsidR="000F5998" w:rsidP="009060A0" w:rsidRDefault="000F5998" w14:paraId="299E050F" w14:textId="77777777">
            <w:pPr>
              <w:spacing w:after="0" w:line="240" w:lineRule="auto"/>
              <w:rPr>
                <w:rFonts w:ascii="Arial" w:hAnsi="Arial" w:cs="Arial"/>
                <w:color w:val="FFFFFF" w:themeColor="background1"/>
                <w:lang w:val="es-ES" w:eastAsia="es-ES"/>
              </w:rPr>
            </w:pPr>
          </w:p>
        </w:tc>
        <w:tc>
          <w:tcPr>
            <w:tcW w:w="2066" w:type="dxa"/>
            <w:vMerge/>
            <w:shd w:val="clear" w:color="auto" w:fill="000000" w:themeFill="text1"/>
            <w:vAlign w:val="center"/>
            <w:hideMark/>
          </w:tcPr>
          <w:p w:rsidRPr="009060A0" w:rsidR="000F5998" w:rsidP="009060A0" w:rsidRDefault="000F5998" w14:paraId="2E34C9EC" w14:textId="77777777">
            <w:pPr>
              <w:spacing w:after="0" w:line="240" w:lineRule="auto"/>
              <w:rPr>
                <w:rFonts w:ascii="Arial" w:hAnsi="Arial" w:cs="Arial"/>
                <w:color w:val="FFFFFF" w:themeColor="background1"/>
                <w:lang w:val="es-ES" w:eastAsia="es-ES"/>
              </w:rPr>
            </w:pPr>
          </w:p>
        </w:tc>
        <w:tc>
          <w:tcPr>
            <w:tcW w:w="1316" w:type="dxa"/>
            <w:shd w:val="clear" w:color="auto" w:fill="000000" w:themeFill="text1"/>
            <w:vAlign w:val="center"/>
            <w:hideMark/>
          </w:tcPr>
          <w:p w:rsidRPr="009060A0" w:rsidR="000F5998" w:rsidP="009060A0" w:rsidRDefault="000F5998" w14:paraId="3A33226D" w14:textId="77777777">
            <w:pPr>
              <w:spacing w:after="0" w:line="240" w:lineRule="auto"/>
              <w:jc w:val="center"/>
              <w:rPr>
                <w:rFonts w:ascii="Arial" w:hAnsi="Arial" w:cs="Arial"/>
                <w:color w:val="FFFFFF" w:themeColor="background1"/>
                <w:lang w:val="es-ES" w:eastAsia="es-ES"/>
              </w:rPr>
            </w:pPr>
            <w:r w:rsidRPr="009060A0">
              <w:rPr>
                <w:rFonts w:ascii="Arial" w:hAnsi="Arial" w:cs="Arial"/>
                <w:color w:val="FFFFFF" w:themeColor="background1"/>
                <w:lang w:val="es-ES" w:eastAsia="es-ES"/>
              </w:rPr>
              <w:t>Inicio</w:t>
            </w:r>
          </w:p>
        </w:tc>
        <w:tc>
          <w:tcPr>
            <w:tcW w:w="1303" w:type="dxa"/>
            <w:shd w:val="clear" w:color="auto" w:fill="000000" w:themeFill="text1"/>
            <w:vAlign w:val="center"/>
            <w:hideMark/>
          </w:tcPr>
          <w:p w:rsidRPr="009060A0" w:rsidR="000F5998" w:rsidP="009060A0" w:rsidRDefault="000F5998" w14:paraId="56BC7235" w14:textId="77777777">
            <w:pPr>
              <w:spacing w:after="0" w:line="240" w:lineRule="auto"/>
              <w:jc w:val="center"/>
              <w:rPr>
                <w:rFonts w:ascii="Arial" w:hAnsi="Arial" w:cs="Arial"/>
                <w:color w:val="FFFFFF" w:themeColor="background1"/>
                <w:lang w:val="es-ES" w:eastAsia="es-ES"/>
              </w:rPr>
            </w:pPr>
            <w:r w:rsidRPr="009060A0">
              <w:rPr>
                <w:rFonts w:ascii="Arial" w:hAnsi="Arial" w:cs="Arial"/>
                <w:color w:val="FFFFFF" w:themeColor="background1"/>
                <w:lang w:val="es-ES" w:eastAsia="es-ES"/>
              </w:rPr>
              <w:t>Término</w:t>
            </w:r>
          </w:p>
        </w:tc>
      </w:tr>
      <w:tr w:rsidRPr="009060A0" w:rsidR="000F5998" w:rsidTr="000F5998" w14:paraId="5C224BEE" w14:textId="77777777">
        <w:trPr>
          <w:trHeight w:val="435"/>
          <w:jc w:val="center"/>
        </w:trPr>
        <w:tc>
          <w:tcPr>
            <w:tcW w:w="7225" w:type="dxa"/>
            <w:gridSpan w:val="4"/>
            <w:shd w:val="clear" w:color="auto" w:fill="D9D9D9" w:themeFill="background1" w:themeFillShade="D9"/>
            <w:vAlign w:val="center"/>
            <w:hideMark/>
          </w:tcPr>
          <w:p w:rsidRPr="009060A0" w:rsidR="000F5998" w:rsidP="009060A0" w:rsidRDefault="000F5998" w14:paraId="529FEBB4" w14:textId="77777777">
            <w:pPr>
              <w:spacing w:after="0" w:line="240" w:lineRule="auto"/>
              <w:rPr>
                <w:rFonts w:ascii="Arial" w:hAnsi="Arial" w:cs="Arial"/>
                <w:color w:val="000000"/>
                <w:lang w:val="es-ES" w:eastAsia="es-ES"/>
              </w:rPr>
            </w:pPr>
            <w:r w:rsidRPr="009060A0">
              <w:rPr>
                <w:rFonts w:ascii="Arial" w:hAnsi="Arial" w:cs="Arial"/>
                <w:color w:val="000000"/>
                <w:lang w:val="es-ES" w:eastAsia="es-ES"/>
              </w:rPr>
              <w:t xml:space="preserve">Directores </w:t>
            </w:r>
          </w:p>
        </w:tc>
      </w:tr>
      <w:tr w:rsidRPr="009060A0" w:rsidR="000F5998" w:rsidTr="00096DFA" w14:paraId="66056EAF" w14:textId="77777777">
        <w:trPr>
          <w:trHeight w:val="495"/>
          <w:jc w:val="center"/>
        </w:trPr>
        <w:tc>
          <w:tcPr>
            <w:tcW w:w="2540" w:type="dxa"/>
            <w:shd w:val="clear" w:color="auto" w:fill="FFFFFF" w:themeFill="background1"/>
            <w:hideMark/>
          </w:tcPr>
          <w:p w:rsidRPr="009060A0" w:rsidR="000F5998" w:rsidP="009060A0" w:rsidRDefault="00CB0B2A" w14:paraId="2AC7C6C0" w14:textId="78F53104">
            <w:pPr>
              <w:spacing w:after="0" w:line="240" w:lineRule="auto"/>
              <w:rPr>
                <w:rFonts w:ascii="Arial" w:hAnsi="Arial" w:cs="Arial"/>
                <w:color w:val="000000"/>
                <w:lang w:val="es-ES" w:eastAsia="es-ES"/>
              </w:rPr>
            </w:pPr>
            <w:r>
              <w:rPr>
                <w:rFonts w:ascii="Arial" w:hAnsi="Arial" w:cs="Arial"/>
                <w:color w:val="000000"/>
                <w:lang w:val="es-ES" w:eastAsia="es-ES"/>
              </w:rPr>
              <w:t>Eduardo Trujillo Reyes</w:t>
            </w:r>
          </w:p>
        </w:tc>
        <w:tc>
          <w:tcPr>
            <w:tcW w:w="2066" w:type="dxa"/>
            <w:shd w:val="clear" w:color="auto" w:fill="FFFFFF" w:themeFill="background1"/>
            <w:hideMark/>
          </w:tcPr>
          <w:p w:rsidRPr="009060A0" w:rsidR="000F5998" w:rsidP="009060A0" w:rsidRDefault="00F62A34" w14:paraId="4D206CB2" w14:textId="5AC9AFBC">
            <w:pPr>
              <w:spacing w:after="0" w:line="240" w:lineRule="auto"/>
              <w:rPr>
                <w:rFonts w:ascii="Arial" w:hAnsi="Arial" w:cs="Arial"/>
                <w:color w:val="000000"/>
                <w:lang w:val="es-ES" w:eastAsia="es-ES"/>
              </w:rPr>
            </w:pPr>
            <w:r>
              <w:rPr>
                <w:rFonts w:ascii="Arial" w:hAnsi="Arial" w:cs="Arial"/>
                <w:color w:val="000000"/>
                <w:lang w:val="es-ES" w:eastAsia="es-ES"/>
              </w:rPr>
              <w:t>Administrador</w:t>
            </w:r>
          </w:p>
        </w:tc>
        <w:tc>
          <w:tcPr>
            <w:tcW w:w="1316" w:type="dxa"/>
            <w:shd w:val="clear" w:color="auto" w:fill="FFFFFF" w:themeFill="background1"/>
            <w:hideMark/>
          </w:tcPr>
          <w:p w:rsidRPr="009060A0" w:rsidR="000F5998" w:rsidP="009060A0" w:rsidRDefault="00CB0B2A" w14:paraId="6FF6C44C" w14:textId="70BD4BED">
            <w:pPr>
              <w:spacing w:after="0" w:line="240" w:lineRule="auto"/>
              <w:rPr>
                <w:rFonts w:ascii="Arial" w:hAnsi="Arial" w:cs="Arial"/>
                <w:color w:val="000000"/>
                <w:lang w:val="es-ES" w:eastAsia="es-ES"/>
              </w:rPr>
            </w:pPr>
            <w:r>
              <w:rPr>
                <w:rFonts w:ascii="Arial" w:hAnsi="Arial" w:cs="Arial"/>
                <w:color w:val="000000"/>
                <w:lang w:val="es-ES" w:eastAsia="es-ES"/>
              </w:rPr>
              <w:t>14/11</w:t>
            </w:r>
            <w:r w:rsidRPr="009060A0" w:rsidR="000F5998">
              <w:rPr>
                <w:rFonts w:ascii="Arial" w:hAnsi="Arial" w:cs="Arial"/>
                <w:color w:val="000000"/>
                <w:lang w:val="es-ES" w:eastAsia="es-ES"/>
              </w:rPr>
              <w:t>/20</w:t>
            </w:r>
            <w:r>
              <w:rPr>
                <w:rFonts w:ascii="Arial" w:hAnsi="Arial" w:cs="Arial"/>
                <w:color w:val="000000"/>
                <w:lang w:val="es-ES" w:eastAsia="es-ES"/>
              </w:rPr>
              <w:t>23</w:t>
            </w:r>
          </w:p>
        </w:tc>
        <w:tc>
          <w:tcPr>
            <w:tcW w:w="1303" w:type="dxa"/>
            <w:shd w:val="clear" w:color="auto" w:fill="FFFFFF" w:themeFill="background1"/>
          </w:tcPr>
          <w:p w:rsidRPr="009060A0" w:rsidR="000F5998" w:rsidP="009060A0" w:rsidRDefault="002D60F1" w14:paraId="68D59D6E" w14:textId="0BE95C04">
            <w:pPr>
              <w:spacing w:after="0" w:line="240" w:lineRule="auto"/>
              <w:rPr>
                <w:rFonts w:ascii="Arial" w:hAnsi="Arial" w:cs="Arial"/>
                <w:color w:val="000000"/>
                <w:lang w:val="es-ES" w:eastAsia="es-ES"/>
              </w:rPr>
            </w:pPr>
            <w:r>
              <w:rPr>
                <w:rFonts w:ascii="Arial" w:hAnsi="Arial" w:cs="Arial"/>
                <w:color w:val="000000"/>
                <w:lang w:val="es-ES" w:eastAsia="es-ES"/>
              </w:rPr>
              <w:t>N/A</w:t>
            </w:r>
          </w:p>
        </w:tc>
      </w:tr>
      <w:tr w:rsidRPr="009060A0" w:rsidR="008F103F" w:rsidTr="00096DFA" w14:paraId="2141F6B8" w14:textId="77777777">
        <w:trPr>
          <w:trHeight w:val="495"/>
          <w:jc w:val="center"/>
        </w:trPr>
        <w:tc>
          <w:tcPr>
            <w:tcW w:w="2540" w:type="dxa"/>
            <w:shd w:val="clear" w:color="auto" w:fill="FFFFFF" w:themeFill="background1"/>
            <w:hideMark/>
          </w:tcPr>
          <w:p w:rsidRPr="009060A0" w:rsidR="008F103F" w:rsidP="008F103F" w:rsidRDefault="008F103F" w14:paraId="797414B9" w14:textId="178B8DA8">
            <w:pPr>
              <w:spacing w:after="0" w:line="240" w:lineRule="auto"/>
              <w:rPr>
                <w:rFonts w:ascii="Arial" w:hAnsi="Arial" w:cs="Arial"/>
                <w:color w:val="000000"/>
                <w:lang w:val="es-ES" w:eastAsia="es-ES"/>
              </w:rPr>
            </w:pPr>
            <w:r>
              <w:rPr>
                <w:rFonts w:ascii="Arial" w:hAnsi="Arial" w:cs="Arial"/>
                <w:color w:val="000000"/>
                <w:lang w:val="es-ES" w:eastAsia="es-ES"/>
              </w:rPr>
              <w:lastRenderedPageBreak/>
              <w:t>Camilo Pabón</w:t>
            </w:r>
          </w:p>
        </w:tc>
        <w:tc>
          <w:tcPr>
            <w:tcW w:w="2066" w:type="dxa"/>
            <w:shd w:val="clear" w:color="auto" w:fill="FFFFFF" w:themeFill="background1"/>
            <w:hideMark/>
          </w:tcPr>
          <w:p w:rsidRPr="009060A0" w:rsidR="008F103F" w:rsidP="008F103F" w:rsidRDefault="00CB0B2A" w14:paraId="754C05A6" w14:textId="5D21FE3E">
            <w:pPr>
              <w:spacing w:after="0" w:line="240" w:lineRule="auto"/>
              <w:rPr>
                <w:rFonts w:ascii="Arial" w:hAnsi="Arial" w:cs="Arial"/>
                <w:color w:val="000000"/>
                <w:lang w:val="es-ES" w:eastAsia="es-ES"/>
              </w:rPr>
            </w:pPr>
            <w:r w:rsidRPr="009060A0">
              <w:rPr>
                <w:rFonts w:ascii="Arial" w:hAnsi="Arial" w:cs="Arial"/>
                <w:color w:val="000000"/>
                <w:lang w:val="es-ES" w:eastAsia="es-ES"/>
              </w:rPr>
              <w:t>Ingeniero</w:t>
            </w:r>
          </w:p>
        </w:tc>
        <w:tc>
          <w:tcPr>
            <w:tcW w:w="1316" w:type="dxa"/>
            <w:shd w:val="clear" w:color="auto" w:fill="FFFFFF" w:themeFill="background1"/>
            <w:hideMark/>
          </w:tcPr>
          <w:p w:rsidRPr="009060A0" w:rsidR="008F103F" w:rsidP="008F103F" w:rsidRDefault="008F103F" w14:paraId="0081A8AB" w14:textId="65D7FF51">
            <w:pPr>
              <w:spacing w:after="0" w:line="240" w:lineRule="auto"/>
              <w:rPr>
                <w:rFonts w:ascii="Arial" w:hAnsi="Arial" w:cs="Arial"/>
                <w:color w:val="000000"/>
                <w:lang w:val="es-ES" w:eastAsia="es-ES"/>
              </w:rPr>
            </w:pPr>
            <w:r>
              <w:rPr>
                <w:rFonts w:ascii="Arial" w:hAnsi="Arial" w:cs="Arial"/>
                <w:color w:val="000000"/>
                <w:lang w:val="es-ES" w:eastAsia="es-ES"/>
              </w:rPr>
              <w:t>31</w:t>
            </w:r>
            <w:r w:rsidRPr="009060A0">
              <w:rPr>
                <w:rFonts w:ascii="Arial" w:hAnsi="Arial" w:cs="Arial"/>
                <w:color w:val="000000"/>
                <w:lang w:val="es-ES" w:eastAsia="es-ES"/>
              </w:rPr>
              <w:t>/0</w:t>
            </w:r>
            <w:r>
              <w:rPr>
                <w:rFonts w:ascii="Arial" w:hAnsi="Arial" w:cs="Arial"/>
                <w:color w:val="000000"/>
                <w:lang w:val="es-ES" w:eastAsia="es-ES"/>
              </w:rPr>
              <w:t>3</w:t>
            </w:r>
            <w:r w:rsidRPr="009060A0">
              <w:rPr>
                <w:rFonts w:ascii="Arial" w:hAnsi="Arial" w:cs="Arial"/>
                <w:color w:val="000000"/>
                <w:lang w:val="es-ES" w:eastAsia="es-ES"/>
              </w:rPr>
              <w:t>/20</w:t>
            </w:r>
            <w:r>
              <w:rPr>
                <w:rFonts w:ascii="Arial" w:hAnsi="Arial" w:cs="Arial"/>
                <w:color w:val="000000"/>
                <w:lang w:val="es-ES" w:eastAsia="es-ES"/>
              </w:rPr>
              <w:t>22</w:t>
            </w:r>
          </w:p>
        </w:tc>
        <w:tc>
          <w:tcPr>
            <w:tcW w:w="1303" w:type="dxa"/>
            <w:shd w:val="clear" w:color="auto" w:fill="FFFFFF" w:themeFill="background1"/>
          </w:tcPr>
          <w:p w:rsidRPr="009060A0" w:rsidR="008F103F" w:rsidP="008F103F" w:rsidRDefault="002D60F1" w14:paraId="0930693D" w14:textId="48198E2A">
            <w:pPr>
              <w:spacing w:after="0" w:line="240" w:lineRule="auto"/>
              <w:rPr>
                <w:rFonts w:ascii="Arial" w:hAnsi="Arial" w:cs="Arial"/>
                <w:color w:val="000000"/>
                <w:lang w:val="es-ES" w:eastAsia="es-ES"/>
              </w:rPr>
            </w:pPr>
            <w:r>
              <w:rPr>
                <w:rFonts w:ascii="Arial" w:hAnsi="Arial" w:cs="Arial"/>
                <w:color w:val="000000"/>
                <w:lang w:val="es-ES" w:eastAsia="es-ES"/>
              </w:rPr>
              <w:t>N/A</w:t>
            </w:r>
          </w:p>
        </w:tc>
      </w:tr>
      <w:tr w:rsidRPr="009060A0" w:rsidR="008F103F" w:rsidTr="00096DFA" w14:paraId="0FCA3E64" w14:textId="77777777">
        <w:trPr>
          <w:trHeight w:val="480"/>
          <w:jc w:val="center"/>
        </w:trPr>
        <w:tc>
          <w:tcPr>
            <w:tcW w:w="2540" w:type="dxa"/>
            <w:shd w:val="clear" w:color="auto" w:fill="FFFFFF" w:themeFill="background1"/>
            <w:hideMark/>
          </w:tcPr>
          <w:p w:rsidRPr="009060A0" w:rsidR="008F103F" w:rsidP="008F103F" w:rsidRDefault="008F103F" w14:paraId="1A66CF5F" w14:textId="77777777">
            <w:pPr>
              <w:spacing w:after="0" w:line="240" w:lineRule="auto"/>
              <w:rPr>
                <w:rFonts w:ascii="Arial" w:hAnsi="Arial" w:cs="Arial"/>
                <w:color w:val="000000"/>
                <w:lang w:val="es-ES" w:eastAsia="es-ES"/>
              </w:rPr>
            </w:pPr>
            <w:r w:rsidRPr="009060A0">
              <w:rPr>
                <w:rFonts w:ascii="Arial" w:hAnsi="Arial" w:cs="Arial"/>
                <w:color w:val="000000"/>
                <w:lang w:val="es-ES" w:eastAsia="es-ES"/>
              </w:rPr>
              <w:t>Lucas Marulanda López</w:t>
            </w:r>
          </w:p>
          <w:p w:rsidRPr="009060A0" w:rsidR="008F103F" w:rsidP="008F103F" w:rsidRDefault="008F103F" w14:paraId="7AA2C09A" w14:textId="56D09166">
            <w:pPr>
              <w:spacing w:after="0" w:line="240" w:lineRule="auto"/>
              <w:rPr>
                <w:rFonts w:ascii="Arial" w:hAnsi="Arial" w:cs="Arial"/>
                <w:color w:val="000000"/>
                <w:lang w:val="es-ES" w:eastAsia="es-ES"/>
              </w:rPr>
            </w:pPr>
          </w:p>
        </w:tc>
        <w:tc>
          <w:tcPr>
            <w:tcW w:w="2066" w:type="dxa"/>
            <w:shd w:val="clear" w:color="auto" w:fill="FFFFFF" w:themeFill="background1"/>
            <w:hideMark/>
          </w:tcPr>
          <w:p w:rsidRPr="009060A0" w:rsidR="008F103F" w:rsidP="008F103F" w:rsidRDefault="008F103F" w14:paraId="50C3CEA4" w14:textId="5E85588D">
            <w:pPr>
              <w:spacing w:after="0" w:line="240" w:lineRule="auto"/>
              <w:rPr>
                <w:rFonts w:ascii="Arial" w:hAnsi="Arial" w:cs="Arial"/>
                <w:color w:val="000000"/>
                <w:lang w:val="es-ES" w:eastAsia="es-ES"/>
              </w:rPr>
            </w:pPr>
            <w:r w:rsidRPr="009060A0">
              <w:rPr>
                <w:rFonts w:ascii="Arial" w:hAnsi="Arial" w:cs="Arial"/>
                <w:color w:val="000000"/>
                <w:lang w:val="es-ES" w:eastAsia="es-ES"/>
              </w:rPr>
              <w:t>Ingeniero</w:t>
            </w:r>
          </w:p>
        </w:tc>
        <w:tc>
          <w:tcPr>
            <w:tcW w:w="1316" w:type="dxa"/>
            <w:shd w:val="clear" w:color="auto" w:fill="FFFFFF" w:themeFill="background1"/>
            <w:hideMark/>
          </w:tcPr>
          <w:p w:rsidRPr="009060A0" w:rsidR="008F103F" w:rsidP="008F103F" w:rsidRDefault="008F103F" w14:paraId="02DB4106" w14:textId="14CB049A">
            <w:pPr>
              <w:spacing w:after="0" w:line="240" w:lineRule="auto"/>
              <w:rPr>
                <w:rFonts w:ascii="Arial" w:hAnsi="Arial" w:cs="Arial"/>
                <w:color w:val="000000"/>
                <w:lang w:val="es-ES" w:eastAsia="es-ES"/>
              </w:rPr>
            </w:pPr>
            <w:r w:rsidRPr="009060A0">
              <w:rPr>
                <w:rFonts w:ascii="Arial" w:hAnsi="Arial" w:cs="Arial"/>
                <w:color w:val="000000"/>
                <w:lang w:val="es-ES" w:eastAsia="es-ES"/>
              </w:rPr>
              <w:t>31/05/2021</w:t>
            </w:r>
          </w:p>
        </w:tc>
        <w:tc>
          <w:tcPr>
            <w:tcW w:w="1303" w:type="dxa"/>
            <w:shd w:val="clear" w:color="auto" w:fill="FFFFFF" w:themeFill="background1"/>
          </w:tcPr>
          <w:p w:rsidRPr="009060A0" w:rsidR="008F103F" w:rsidP="008F103F" w:rsidRDefault="002D60F1" w14:paraId="305A35AF" w14:textId="61D84591">
            <w:pPr>
              <w:spacing w:after="0" w:line="240" w:lineRule="auto"/>
              <w:rPr>
                <w:rFonts w:ascii="Arial" w:hAnsi="Arial" w:cs="Arial"/>
                <w:color w:val="000000"/>
                <w:lang w:val="es-ES" w:eastAsia="es-ES"/>
              </w:rPr>
            </w:pPr>
            <w:r>
              <w:rPr>
                <w:rFonts w:ascii="Arial" w:hAnsi="Arial" w:cs="Arial"/>
                <w:color w:val="000000"/>
                <w:lang w:val="es-ES" w:eastAsia="es-ES"/>
              </w:rPr>
              <w:t>N/A</w:t>
            </w:r>
          </w:p>
        </w:tc>
      </w:tr>
      <w:tr w:rsidRPr="009060A0" w:rsidR="000F5998" w:rsidTr="000F5998" w14:paraId="07ADF28C" w14:textId="77777777">
        <w:trPr>
          <w:trHeight w:val="480"/>
          <w:jc w:val="center"/>
        </w:trPr>
        <w:tc>
          <w:tcPr>
            <w:tcW w:w="7225" w:type="dxa"/>
            <w:gridSpan w:val="4"/>
            <w:shd w:val="clear" w:color="auto" w:fill="D9D9D9" w:themeFill="background1" w:themeFillShade="D9"/>
          </w:tcPr>
          <w:p w:rsidRPr="009060A0" w:rsidR="000F5998" w:rsidP="009060A0" w:rsidRDefault="000F5998" w14:paraId="5CC83534" w14:textId="77777777">
            <w:pPr>
              <w:spacing w:after="0" w:line="240" w:lineRule="auto"/>
              <w:rPr>
                <w:rFonts w:ascii="Arial" w:hAnsi="Arial" w:cs="Arial"/>
                <w:color w:val="000000"/>
                <w:lang w:val="es-ES" w:eastAsia="es-ES"/>
              </w:rPr>
            </w:pPr>
            <w:r w:rsidRPr="009060A0">
              <w:rPr>
                <w:rFonts w:ascii="Arial" w:hAnsi="Arial" w:cs="Arial"/>
                <w:color w:val="000000"/>
                <w:lang w:val="es-ES" w:eastAsia="es-ES"/>
              </w:rPr>
              <w:t>Gerente General</w:t>
            </w:r>
          </w:p>
        </w:tc>
      </w:tr>
      <w:tr w:rsidRPr="009060A0" w:rsidR="000F5998" w:rsidTr="008F103F" w14:paraId="2A7A8800" w14:textId="77777777">
        <w:trPr>
          <w:trHeight w:val="480"/>
          <w:jc w:val="center"/>
        </w:trPr>
        <w:tc>
          <w:tcPr>
            <w:tcW w:w="2540" w:type="dxa"/>
            <w:shd w:val="clear" w:color="auto" w:fill="FFFFFF" w:themeFill="background1"/>
          </w:tcPr>
          <w:p w:rsidRPr="009060A0" w:rsidR="000F5998" w:rsidP="009060A0" w:rsidRDefault="000F5998" w14:paraId="373E927E" w14:textId="77777777">
            <w:pPr>
              <w:spacing w:after="0" w:line="240" w:lineRule="auto"/>
              <w:rPr>
                <w:rFonts w:ascii="Arial" w:hAnsi="Arial" w:cs="Arial"/>
                <w:color w:val="000000"/>
                <w:lang w:val="es-ES" w:eastAsia="es-ES"/>
              </w:rPr>
            </w:pPr>
            <w:r w:rsidRPr="009060A0">
              <w:rPr>
                <w:rFonts w:ascii="Arial" w:hAnsi="Arial" w:cs="Arial"/>
                <w:lang w:val="es-ES"/>
              </w:rPr>
              <w:t>Ernesto José L</w:t>
            </w:r>
            <w:r w:rsidRPr="009060A0" w:rsidR="00775E79">
              <w:rPr>
                <w:rFonts w:ascii="Arial" w:hAnsi="Arial" w:cs="Arial"/>
                <w:lang w:val="es-ES"/>
              </w:rPr>
              <w:t>ú</w:t>
            </w:r>
            <w:r w:rsidRPr="009060A0">
              <w:rPr>
                <w:rFonts w:ascii="Arial" w:hAnsi="Arial" w:cs="Arial"/>
                <w:lang w:val="es-ES"/>
              </w:rPr>
              <w:t>car de la Portilla</w:t>
            </w:r>
          </w:p>
        </w:tc>
        <w:tc>
          <w:tcPr>
            <w:tcW w:w="2066" w:type="dxa"/>
            <w:shd w:val="clear" w:color="auto" w:fill="FFFFFF" w:themeFill="background1"/>
          </w:tcPr>
          <w:p w:rsidRPr="009060A0" w:rsidR="000F5998" w:rsidP="009060A0" w:rsidRDefault="000F5998" w14:paraId="7686B700" w14:textId="77777777">
            <w:pPr>
              <w:spacing w:after="0" w:line="240" w:lineRule="auto"/>
              <w:rPr>
                <w:rFonts w:ascii="Arial" w:hAnsi="Arial" w:cs="Arial"/>
                <w:color w:val="000000"/>
                <w:lang w:val="es-ES" w:eastAsia="es-ES"/>
              </w:rPr>
            </w:pPr>
            <w:r w:rsidRPr="009060A0">
              <w:rPr>
                <w:rFonts w:ascii="Arial" w:hAnsi="Arial" w:cs="Arial"/>
                <w:color w:val="000000"/>
                <w:lang w:val="es-ES" w:eastAsia="es-ES"/>
              </w:rPr>
              <w:t>Contador</w:t>
            </w:r>
          </w:p>
        </w:tc>
        <w:tc>
          <w:tcPr>
            <w:tcW w:w="1316" w:type="dxa"/>
            <w:shd w:val="clear" w:color="auto" w:fill="FFFFFF" w:themeFill="background1"/>
          </w:tcPr>
          <w:p w:rsidRPr="009060A0" w:rsidR="000F5998" w:rsidP="009060A0" w:rsidRDefault="003651CF" w14:paraId="292762ED" w14:textId="77777777">
            <w:pPr>
              <w:spacing w:after="0" w:line="240" w:lineRule="auto"/>
              <w:rPr>
                <w:rFonts w:ascii="Arial" w:hAnsi="Arial" w:cs="Arial"/>
                <w:color w:val="000000"/>
                <w:lang w:val="es-ES" w:eastAsia="es-ES"/>
              </w:rPr>
            </w:pPr>
            <w:r w:rsidRPr="009060A0">
              <w:rPr>
                <w:rFonts w:ascii="Arial" w:hAnsi="Arial" w:cs="Arial"/>
                <w:color w:val="000000"/>
                <w:lang w:val="es-ES" w:eastAsia="es-ES"/>
              </w:rPr>
              <w:t>01/10/2017</w:t>
            </w:r>
          </w:p>
        </w:tc>
        <w:tc>
          <w:tcPr>
            <w:tcW w:w="1303" w:type="dxa"/>
            <w:shd w:val="clear" w:color="auto" w:fill="FFFFFF" w:themeFill="background1"/>
          </w:tcPr>
          <w:p w:rsidRPr="009060A0" w:rsidR="000F5998" w:rsidP="009060A0" w:rsidRDefault="008F103F" w14:paraId="670AF589" w14:textId="5D3DF3E1">
            <w:pPr>
              <w:spacing w:after="0" w:line="240" w:lineRule="auto"/>
              <w:rPr>
                <w:rFonts w:ascii="Arial" w:hAnsi="Arial" w:cs="Arial"/>
                <w:color w:val="000000"/>
                <w:lang w:val="es-ES" w:eastAsia="es-ES"/>
              </w:rPr>
            </w:pPr>
            <w:r>
              <w:rPr>
                <w:rFonts w:ascii="Arial" w:hAnsi="Arial" w:cs="Arial"/>
                <w:color w:val="000000"/>
                <w:lang w:val="es-ES" w:eastAsia="es-ES"/>
              </w:rPr>
              <w:t>N/A</w:t>
            </w:r>
          </w:p>
        </w:tc>
      </w:tr>
    </w:tbl>
    <w:p w:rsidRPr="009060A0" w:rsidR="000F5998" w:rsidP="009060A0" w:rsidRDefault="000F5998" w14:paraId="39C02BD0" w14:textId="77777777">
      <w:pPr>
        <w:spacing w:after="0" w:line="240" w:lineRule="auto"/>
        <w:ind w:left="567"/>
        <w:jc w:val="both"/>
        <w:rPr>
          <w:rFonts w:ascii="Arial" w:hAnsi="Arial" w:cs="Arial"/>
          <w:lang w:val="es-ES"/>
        </w:rPr>
      </w:pPr>
    </w:p>
    <w:p w:rsidRPr="009060A0" w:rsidR="00976FB0" w:rsidP="009060A0" w:rsidRDefault="00CB0B2A" w14:paraId="1C5D8CCD" w14:textId="088F097A">
      <w:pPr>
        <w:spacing w:after="0" w:line="240" w:lineRule="auto"/>
        <w:ind w:left="567"/>
        <w:jc w:val="both"/>
        <w:rPr>
          <w:rFonts w:ascii="Arial" w:hAnsi="Arial" w:cs="Arial"/>
          <w:b/>
          <w:lang w:val="es-PE"/>
        </w:rPr>
      </w:pPr>
      <w:r>
        <w:rPr>
          <w:rFonts w:ascii="Arial" w:hAnsi="Arial" w:cs="Arial"/>
          <w:color w:val="000000"/>
          <w:lang w:val="es-ES" w:eastAsia="es-ES"/>
        </w:rPr>
        <w:t>Eduardo Trujillo Reyes</w:t>
      </w:r>
      <w:r w:rsidRPr="009060A0">
        <w:rPr>
          <w:rFonts w:ascii="Arial" w:hAnsi="Arial" w:cs="Arial"/>
          <w:b/>
          <w:lang w:val="es-PE"/>
        </w:rPr>
        <w:t xml:space="preserve"> </w:t>
      </w:r>
      <w:r w:rsidRPr="009060A0" w:rsidR="008E6F14">
        <w:rPr>
          <w:rFonts w:ascii="Arial" w:hAnsi="Arial" w:cs="Arial"/>
          <w:b/>
          <w:lang w:val="es-PE"/>
        </w:rPr>
        <w:t xml:space="preserve">| </w:t>
      </w:r>
      <w:r w:rsidRPr="009060A0" w:rsidR="004872CF">
        <w:rPr>
          <w:rFonts w:ascii="Arial" w:hAnsi="Arial" w:cs="Arial"/>
          <w:b/>
          <w:lang w:val="es-PE"/>
        </w:rPr>
        <w:t>Presidente del Directorio</w:t>
      </w:r>
    </w:p>
    <w:p w:rsidRPr="009060A0" w:rsidR="00C07591" w:rsidP="009060A0" w:rsidRDefault="00C07591" w14:paraId="4BEF5DD4" w14:textId="77777777">
      <w:pPr>
        <w:spacing w:after="0" w:line="240" w:lineRule="auto"/>
        <w:ind w:left="567"/>
        <w:jc w:val="both"/>
        <w:rPr>
          <w:rFonts w:ascii="Arial" w:hAnsi="Arial" w:cs="Arial"/>
          <w:b/>
          <w:lang w:val="es-PE"/>
        </w:rPr>
      </w:pPr>
    </w:p>
    <w:p w:rsidRPr="00723C45" w:rsidR="00CB0B2A" w:rsidP="00723C45" w:rsidRDefault="00F62A34" w14:paraId="69417E55" w14:textId="4AC043FF">
      <w:pPr>
        <w:spacing w:after="0" w:line="240" w:lineRule="auto"/>
        <w:ind w:left="567"/>
        <w:jc w:val="both"/>
        <w:rPr>
          <w:rFonts w:ascii="Arial" w:hAnsi="Arial" w:cs="Arial"/>
          <w:lang w:val="es-PE"/>
        </w:rPr>
      </w:pPr>
      <w:r>
        <w:rPr>
          <w:rFonts w:ascii="Arial" w:hAnsi="Arial" w:cs="Arial"/>
          <w:lang w:val="es-PE"/>
        </w:rPr>
        <w:t xml:space="preserve">Administrador </w:t>
      </w:r>
      <w:r w:rsidRPr="00F62A34">
        <w:rPr>
          <w:rFonts w:ascii="Arial" w:hAnsi="Arial" w:cs="Arial"/>
          <w:lang w:val="es-PE"/>
        </w:rPr>
        <w:t>de Empresas del Colegio de Estudios Superiores de Administración (CESA)</w:t>
      </w:r>
      <w:r>
        <w:rPr>
          <w:rFonts w:ascii="Arial" w:hAnsi="Arial" w:cs="Arial"/>
          <w:lang w:val="es-PE"/>
        </w:rPr>
        <w:t>. S</w:t>
      </w:r>
      <w:r w:rsidRPr="00F62A34">
        <w:rPr>
          <w:rFonts w:ascii="Arial" w:hAnsi="Arial" w:cs="Arial"/>
          <w:lang w:val="es-PE"/>
        </w:rPr>
        <w:t>e unió a Advent en 2022. Antes de unirse a Advent, trabajó con Lenus Capital Partners, un grupo de inversión privado enfocado en el sector de la salud en Colombia. Antes de Lenus Capital Partners, trabajó como Analista de IB en Inverlink, un banco de inversión líder en Colombia y la región</w:t>
      </w:r>
      <w:r w:rsidRPr="009060A0" w:rsidR="00CB0B2A">
        <w:rPr>
          <w:rFonts w:ascii="Arial" w:hAnsi="Arial" w:cs="Arial"/>
          <w:lang w:val="es-PE"/>
        </w:rPr>
        <w:t>.</w:t>
      </w:r>
    </w:p>
    <w:p w:rsidRPr="009060A0" w:rsidR="00CB0B2A" w:rsidRDefault="00CB0B2A" w14:paraId="1C00E442" w14:textId="77777777">
      <w:pPr>
        <w:widowControl/>
        <w:tabs>
          <w:tab w:val="left" w:pos="567"/>
        </w:tabs>
        <w:autoSpaceDE w:val="0"/>
        <w:autoSpaceDN w:val="0"/>
        <w:adjustRightInd w:val="0"/>
        <w:spacing w:after="0" w:line="240" w:lineRule="auto"/>
        <w:jc w:val="both"/>
        <w:rPr>
          <w:rFonts w:ascii="Arial" w:hAnsi="Arial" w:cs="Arial"/>
          <w:b/>
          <w:bCs/>
          <w:lang w:val="es-ES"/>
        </w:rPr>
      </w:pPr>
    </w:p>
    <w:p w:rsidRPr="009060A0" w:rsidR="006B5062" w:rsidP="009060A0" w:rsidRDefault="007A5EA5" w14:paraId="3663F68E" w14:textId="57A0A30A">
      <w:pPr>
        <w:widowControl/>
        <w:tabs>
          <w:tab w:val="left" w:pos="567"/>
        </w:tabs>
        <w:autoSpaceDE w:val="0"/>
        <w:autoSpaceDN w:val="0"/>
        <w:adjustRightInd w:val="0"/>
        <w:spacing w:after="0" w:line="240" w:lineRule="auto"/>
        <w:jc w:val="both"/>
        <w:rPr>
          <w:rFonts w:ascii="Arial" w:hAnsi="Arial" w:cs="Arial"/>
          <w:b/>
          <w:lang w:val="es-PE"/>
        </w:rPr>
      </w:pPr>
      <w:r w:rsidRPr="009060A0">
        <w:rPr>
          <w:rFonts w:ascii="Arial" w:hAnsi="Arial" w:cs="Arial"/>
          <w:b/>
          <w:bCs/>
          <w:lang w:val="es-ES"/>
        </w:rPr>
        <w:tab/>
      </w:r>
      <w:r w:rsidRPr="009060A0" w:rsidR="005F236E">
        <w:rPr>
          <w:rFonts w:ascii="Arial" w:hAnsi="Arial" w:cs="Arial"/>
          <w:color w:val="000000"/>
          <w:lang w:val="es-ES" w:eastAsia="es-ES"/>
        </w:rPr>
        <w:t xml:space="preserve">Lucas Marulanda López </w:t>
      </w:r>
      <w:r w:rsidRPr="009060A0" w:rsidR="006B5062">
        <w:rPr>
          <w:rFonts w:ascii="Arial" w:hAnsi="Arial" w:cs="Arial"/>
          <w:b/>
          <w:lang w:val="es-PE"/>
        </w:rPr>
        <w:t xml:space="preserve">| </w:t>
      </w:r>
      <w:r w:rsidRPr="009060A0" w:rsidR="004872CF">
        <w:rPr>
          <w:rFonts w:ascii="Arial" w:hAnsi="Arial" w:cs="Arial"/>
          <w:b/>
          <w:lang w:val="es-PE"/>
        </w:rPr>
        <w:t>Director</w:t>
      </w:r>
    </w:p>
    <w:p w:rsidRPr="009060A0" w:rsidR="007A5EA5" w:rsidP="009060A0" w:rsidRDefault="007A5EA5" w14:paraId="33F678D5" w14:textId="77777777">
      <w:pPr>
        <w:widowControl/>
        <w:tabs>
          <w:tab w:val="left" w:pos="567"/>
        </w:tabs>
        <w:autoSpaceDE w:val="0"/>
        <w:autoSpaceDN w:val="0"/>
        <w:adjustRightInd w:val="0"/>
        <w:spacing w:after="0" w:line="240" w:lineRule="auto"/>
        <w:jc w:val="both"/>
        <w:rPr>
          <w:rFonts w:ascii="Arial" w:hAnsi="Arial" w:cs="Arial"/>
          <w:b/>
          <w:lang w:val="es-PE"/>
        </w:rPr>
      </w:pPr>
    </w:p>
    <w:p w:rsidRPr="009060A0" w:rsidR="001E4A13" w:rsidP="009060A0" w:rsidRDefault="001E4A13" w14:paraId="18CC7FFF" w14:textId="540C2AD5">
      <w:pPr>
        <w:spacing w:after="0" w:line="240" w:lineRule="auto"/>
        <w:ind w:left="567"/>
        <w:jc w:val="both"/>
        <w:rPr>
          <w:rFonts w:ascii="Arial" w:hAnsi="Arial" w:cs="Arial"/>
          <w:lang w:val="es-CO"/>
        </w:rPr>
      </w:pPr>
      <w:r w:rsidRPr="009060A0">
        <w:rPr>
          <w:rFonts w:ascii="Arial" w:hAnsi="Arial" w:cs="Arial"/>
          <w:lang w:val="es-PE"/>
        </w:rPr>
        <w:t xml:space="preserve">Ingeniero Industrial por la Universidad de los Andes en Bogotá, MBA en </w:t>
      </w:r>
      <w:r w:rsidRPr="009060A0">
        <w:rPr>
          <w:rFonts w:ascii="Arial" w:hAnsi="Arial" w:cs="Arial"/>
          <w:i/>
          <w:lang w:val="es-PE"/>
        </w:rPr>
        <w:t>Emory University</w:t>
      </w:r>
      <w:r w:rsidRPr="009060A0">
        <w:rPr>
          <w:rFonts w:ascii="Arial" w:hAnsi="Arial" w:cs="Arial"/>
          <w:lang w:val="es-PE"/>
        </w:rPr>
        <w:t xml:space="preserve">. Se unió a Advent International en el 2015 como </w:t>
      </w:r>
      <w:r w:rsidRPr="009060A0">
        <w:rPr>
          <w:rFonts w:ascii="Arial" w:hAnsi="Arial" w:cs="Arial"/>
          <w:i/>
          <w:lang w:val="es-PE"/>
        </w:rPr>
        <w:t>Director</w:t>
      </w:r>
      <w:r w:rsidRPr="009060A0">
        <w:rPr>
          <w:rFonts w:ascii="Arial" w:hAnsi="Arial" w:cs="Arial"/>
          <w:lang w:val="es-PE"/>
        </w:rPr>
        <w:t xml:space="preserve"> de la oficina de Bogotá. Antes de unirse a Advent, fue Socio de Inverlink, una firma de banca de inversión colombiana. Previo a Inverlink, el Sr. Marulanda estuvo cinco años en Sumatoria, banca de inversión colombiana con amplia experiencia en el sector real. </w:t>
      </w:r>
    </w:p>
    <w:p w:rsidRPr="009060A0" w:rsidR="004872CF" w:rsidP="009060A0" w:rsidRDefault="004872CF" w14:paraId="6990AC13" w14:textId="0665F8ED">
      <w:pPr>
        <w:spacing w:after="0" w:line="240" w:lineRule="auto"/>
        <w:ind w:left="567"/>
        <w:jc w:val="both"/>
        <w:rPr>
          <w:rFonts w:ascii="Arial" w:hAnsi="Arial" w:cs="Arial"/>
          <w:lang w:val="es-CO"/>
        </w:rPr>
      </w:pPr>
    </w:p>
    <w:p w:rsidRPr="009060A0" w:rsidR="004872CF" w:rsidP="009060A0" w:rsidRDefault="008F103F" w14:paraId="6E264EE2" w14:textId="55FC6EBF">
      <w:pPr>
        <w:spacing w:after="0" w:line="240" w:lineRule="auto"/>
        <w:ind w:left="567"/>
        <w:jc w:val="both"/>
        <w:rPr>
          <w:rFonts w:ascii="Arial" w:hAnsi="Arial" w:cs="Arial"/>
          <w:b/>
          <w:lang w:val="es-ES"/>
        </w:rPr>
      </w:pPr>
      <w:r>
        <w:rPr>
          <w:rFonts w:ascii="Arial" w:hAnsi="Arial" w:cs="Arial"/>
          <w:lang w:val="es-ES"/>
        </w:rPr>
        <w:t>Camilo Pabón</w:t>
      </w:r>
      <w:r w:rsidRPr="009060A0" w:rsidR="004872CF">
        <w:rPr>
          <w:rFonts w:ascii="Arial" w:hAnsi="Arial" w:cs="Arial"/>
          <w:b/>
          <w:lang w:val="es-ES"/>
        </w:rPr>
        <w:t xml:space="preserve"> | Director </w:t>
      </w:r>
    </w:p>
    <w:p w:rsidRPr="009060A0" w:rsidR="004872CF" w:rsidP="009060A0" w:rsidRDefault="004872CF" w14:paraId="4EAD2937" w14:textId="77777777">
      <w:pPr>
        <w:spacing w:after="0" w:line="240" w:lineRule="auto"/>
        <w:ind w:left="567"/>
        <w:jc w:val="both"/>
        <w:rPr>
          <w:rFonts w:ascii="Arial" w:hAnsi="Arial" w:cs="Arial"/>
          <w:b/>
          <w:lang w:val="es-ES"/>
        </w:rPr>
      </w:pPr>
    </w:p>
    <w:p w:rsidRPr="009060A0" w:rsidR="00CB0B2A" w:rsidP="00CB0B2A" w:rsidRDefault="00CB0B2A" w14:paraId="4362CB66" w14:textId="77777777">
      <w:pPr>
        <w:spacing w:after="0" w:line="240" w:lineRule="auto"/>
        <w:ind w:left="567"/>
        <w:jc w:val="both"/>
        <w:rPr>
          <w:rFonts w:ascii="Arial" w:hAnsi="Arial" w:cs="Arial"/>
          <w:lang w:val="es-PE"/>
        </w:rPr>
      </w:pPr>
      <w:r w:rsidRPr="009060A0">
        <w:rPr>
          <w:rFonts w:ascii="Arial" w:hAnsi="Arial" w:cs="Arial"/>
          <w:lang w:val="es-PE"/>
        </w:rPr>
        <w:t xml:space="preserve">Ingeniero Industrial por la Universidad de los Andes en Bogotá, MBA en </w:t>
      </w:r>
      <w:r>
        <w:rPr>
          <w:rFonts w:ascii="Arial" w:hAnsi="Arial" w:cs="Arial"/>
          <w:i/>
          <w:lang w:val="es-PE"/>
        </w:rPr>
        <w:t>Harvard</w:t>
      </w:r>
      <w:r w:rsidRPr="009060A0">
        <w:rPr>
          <w:rFonts w:ascii="Arial" w:hAnsi="Arial" w:cs="Arial"/>
          <w:i/>
          <w:lang w:val="es-PE"/>
        </w:rPr>
        <w:t xml:space="preserve"> University</w:t>
      </w:r>
      <w:r w:rsidRPr="009060A0">
        <w:rPr>
          <w:rFonts w:ascii="Arial" w:hAnsi="Arial" w:cs="Arial"/>
          <w:lang w:val="es-PE"/>
        </w:rPr>
        <w:t>. Se unió a Advent International en el 20</w:t>
      </w:r>
      <w:r>
        <w:rPr>
          <w:rFonts w:ascii="Arial" w:hAnsi="Arial" w:cs="Arial"/>
          <w:lang w:val="es-PE"/>
        </w:rPr>
        <w:t>22</w:t>
      </w:r>
      <w:r w:rsidRPr="009060A0">
        <w:rPr>
          <w:rFonts w:ascii="Arial" w:hAnsi="Arial" w:cs="Arial"/>
          <w:lang w:val="es-PE"/>
        </w:rPr>
        <w:t xml:space="preserve"> como </w:t>
      </w:r>
      <w:r>
        <w:rPr>
          <w:rFonts w:ascii="Arial" w:hAnsi="Arial" w:cs="Arial"/>
          <w:i/>
          <w:lang w:val="es-PE"/>
        </w:rPr>
        <w:t xml:space="preserve">Vicepresidente </w:t>
      </w:r>
      <w:r w:rsidRPr="009060A0">
        <w:rPr>
          <w:rFonts w:ascii="Arial" w:hAnsi="Arial" w:cs="Arial"/>
          <w:lang w:val="es-PE"/>
        </w:rPr>
        <w:t xml:space="preserve">de la oficina de Bogotá. Antes de unirse a Advent, </w:t>
      </w:r>
      <w:r w:rsidRPr="007453A0">
        <w:rPr>
          <w:rFonts w:ascii="Arial" w:hAnsi="Arial" w:cs="Arial"/>
          <w:lang w:val="es-PE"/>
        </w:rPr>
        <w:t>formó parte del equipo de Banca de Inversión en América Latina de J.P. Morgan, donde trabajó durante siete años basado en sus oficinas de Bogotá, Nueva York y Ciudad de México</w:t>
      </w:r>
      <w:r>
        <w:rPr>
          <w:rFonts w:ascii="Arial" w:hAnsi="Arial" w:cs="Arial"/>
          <w:lang w:val="es-PE"/>
        </w:rPr>
        <w:t>.</w:t>
      </w:r>
    </w:p>
    <w:p w:rsidRPr="00CB0B2A" w:rsidR="00CB0B2A" w:rsidRDefault="00CB0B2A" w14:paraId="639410C6" w14:textId="77777777">
      <w:pPr>
        <w:spacing w:after="0" w:line="240" w:lineRule="auto"/>
        <w:ind w:left="567"/>
        <w:jc w:val="both"/>
        <w:rPr>
          <w:rFonts w:ascii="Arial" w:hAnsi="Arial" w:cs="Arial"/>
          <w:lang w:val="es-PE"/>
        </w:rPr>
      </w:pPr>
    </w:p>
    <w:p w:rsidRPr="009060A0" w:rsidR="004872CF" w:rsidP="009060A0" w:rsidRDefault="004872CF" w14:paraId="7ADE3D00" w14:textId="77777777">
      <w:pPr>
        <w:spacing w:after="0" w:line="240" w:lineRule="auto"/>
        <w:ind w:left="567"/>
        <w:jc w:val="both"/>
        <w:rPr>
          <w:rFonts w:ascii="Arial" w:hAnsi="Arial" w:cs="Arial"/>
          <w:b/>
          <w:lang w:val="es-ES"/>
        </w:rPr>
      </w:pPr>
      <w:r w:rsidRPr="009060A0">
        <w:rPr>
          <w:rFonts w:ascii="Arial" w:hAnsi="Arial" w:cs="Arial"/>
          <w:lang w:val="es-ES"/>
        </w:rPr>
        <w:t>Ernesto José L</w:t>
      </w:r>
      <w:r w:rsidRPr="009060A0" w:rsidR="00775E79">
        <w:rPr>
          <w:rFonts w:ascii="Arial" w:hAnsi="Arial" w:cs="Arial"/>
          <w:lang w:val="es-ES"/>
        </w:rPr>
        <w:t>ú</w:t>
      </w:r>
      <w:r w:rsidRPr="009060A0">
        <w:rPr>
          <w:rFonts w:ascii="Arial" w:hAnsi="Arial" w:cs="Arial"/>
          <w:lang w:val="es-ES"/>
        </w:rPr>
        <w:t>car de la Portilla</w:t>
      </w:r>
      <w:r w:rsidRPr="009060A0">
        <w:rPr>
          <w:rFonts w:ascii="Arial" w:hAnsi="Arial" w:cs="Arial"/>
          <w:b/>
          <w:lang w:val="es-ES"/>
        </w:rPr>
        <w:t xml:space="preserve"> | Gerente General</w:t>
      </w:r>
    </w:p>
    <w:p w:rsidRPr="009060A0" w:rsidR="004872CF" w:rsidP="009060A0" w:rsidRDefault="004872CF" w14:paraId="3AD731F8" w14:textId="77777777">
      <w:pPr>
        <w:spacing w:after="0" w:line="240" w:lineRule="auto"/>
        <w:ind w:left="567"/>
        <w:jc w:val="both"/>
        <w:rPr>
          <w:rFonts w:ascii="Arial" w:hAnsi="Arial" w:cs="Arial"/>
          <w:b/>
          <w:lang w:val="es-ES"/>
        </w:rPr>
      </w:pPr>
    </w:p>
    <w:p w:rsidRPr="009060A0" w:rsidR="005821FE" w:rsidP="009060A0" w:rsidRDefault="005821FE" w14:paraId="6CA4D26E" w14:textId="77777777">
      <w:pPr>
        <w:spacing w:after="0" w:line="240" w:lineRule="auto"/>
        <w:ind w:left="567"/>
        <w:jc w:val="both"/>
        <w:rPr>
          <w:rFonts w:ascii="Arial" w:hAnsi="Arial" w:cs="Arial"/>
          <w:lang w:val="es-PE"/>
        </w:rPr>
      </w:pPr>
      <w:r w:rsidRPr="009060A0">
        <w:rPr>
          <w:rFonts w:ascii="Arial" w:hAnsi="Arial" w:cs="Arial"/>
          <w:lang w:val="es-PE"/>
        </w:rPr>
        <w:t xml:space="preserve">Contador por la Universidad Nacional Federico Villareal. Desde 1991 </w:t>
      </w:r>
      <w:r w:rsidRPr="009060A0" w:rsidR="0087428F">
        <w:rPr>
          <w:rFonts w:ascii="Arial" w:hAnsi="Arial" w:cs="Arial"/>
          <w:lang w:val="es-PE"/>
        </w:rPr>
        <w:t>se desempeña como</w:t>
      </w:r>
      <w:r w:rsidRPr="009060A0">
        <w:rPr>
          <w:rFonts w:ascii="Arial" w:hAnsi="Arial" w:cs="Arial"/>
          <w:lang w:val="es-PE"/>
        </w:rPr>
        <w:t xml:space="preserve"> Gerente General </w:t>
      </w:r>
      <w:r w:rsidRPr="009060A0" w:rsidR="0087428F">
        <w:rPr>
          <w:rFonts w:ascii="Arial" w:hAnsi="Arial" w:cs="Arial"/>
          <w:lang w:val="es-PE"/>
        </w:rPr>
        <w:t>de</w:t>
      </w:r>
      <w:r w:rsidRPr="009060A0">
        <w:rPr>
          <w:rFonts w:ascii="Arial" w:hAnsi="Arial" w:cs="Arial"/>
          <w:lang w:val="es-PE"/>
        </w:rPr>
        <w:t xml:space="preserve"> Eficaz, empresa </w:t>
      </w:r>
      <w:r w:rsidRPr="009060A0" w:rsidR="0087428F">
        <w:rPr>
          <w:rFonts w:ascii="Arial" w:hAnsi="Arial" w:cs="Arial"/>
          <w:lang w:val="es-PE"/>
        </w:rPr>
        <w:t>que brinda</w:t>
      </w:r>
      <w:r w:rsidRPr="009060A0">
        <w:rPr>
          <w:rFonts w:ascii="Arial" w:hAnsi="Arial" w:cs="Arial"/>
          <w:lang w:val="es-PE"/>
        </w:rPr>
        <w:t xml:space="preserve"> asesoría tributaria, contable y laboral. Asimismo, desde 1990 al 2001 fue Director Gerente en Avalcard, empresa emisora de tarjetas. Previo a </w:t>
      </w:r>
      <w:r w:rsidRPr="009060A0" w:rsidR="0087428F">
        <w:rPr>
          <w:rFonts w:ascii="Arial" w:hAnsi="Arial" w:cs="Arial"/>
          <w:lang w:val="es-PE"/>
        </w:rPr>
        <w:t xml:space="preserve">ello, actuó </w:t>
      </w:r>
      <w:r w:rsidRPr="009060A0">
        <w:rPr>
          <w:rFonts w:ascii="Arial" w:hAnsi="Arial" w:cs="Arial"/>
          <w:lang w:val="es-PE"/>
        </w:rPr>
        <w:t xml:space="preserve">como Gerente de Administración y Finanzas </w:t>
      </w:r>
      <w:r w:rsidRPr="009060A0" w:rsidR="0087428F">
        <w:rPr>
          <w:rFonts w:ascii="Arial" w:hAnsi="Arial" w:cs="Arial"/>
          <w:lang w:val="es-PE"/>
        </w:rPr>
        <w:t>de</w:t>
      </w:r>
      <w:r w:rsidRPr="009060A0">
        <w:rPr>
          <w:rFonts w:ascii="Arial" w:hAnsi="Arial" w:cs="Arial"/>
          <w:lang w:val="es-PE"/>
        </w:rPr>
        <w:t xml:space="preserve"> Serminco. </w:t>
      </w:r>
    </w:p>
    <w:p w:rsidR="004872CF" w:rsidP="009060A0" w:rsidRDefault="004872CF" w14:paraId="0A29AFEA" w14:textId="29CB4F77">
      <w:pPr>
        <w:spacing w:after="0" w:line="240" w:lineRule="auto"/>
        <w:ind w:left="567"/>
        <w:jc w:val="both"/>
        <w:rPr>
          <w:rFonts w:ascii="Arial" w:hAnsi="Arial" w:cs="Arial"/>
          <w:lang w:val="es-PE"/>
        </w:rPr>
      </w:pPr>
    </w:p>
    <w:p w:rsidRPr="009060A0" w:rsidR="004872CF" w:rsidP="009060A0" w:rsidRDefault="00B00C5B" w14:paraId="63990C10" w14:textId="42546893">
      <w:pPr>
        <w:pStyle w:val="Heading2"/>
        <w:numPr>
          <w:ilvl w:val="0"/>
          <w:numId w:val="1"/>
        </w:numPr>
        <w:spacing w:before="0" w:after="0"/>
        <w:ind w:left="567" w:hanging="567"/>
        <w:jc w:val="both"/>
        <w:rPr>
          <w:sz w:val="22"/>
          <w:szCs w:val="22"/>
        </w:rPr>
      </w:pPr>
      <w:bookmarkStart w:name="_Toc127390533" w:id="6"/>
      <w:r w:rsidRPr="009060A0">
        <w:rPr>
          <w:rFonts w:eastAsia="Calibri"/>
          <w:i w:val="0"/>
          <w:sz w:val="22"/>
          <w:szCs w:val="22"/>
          <w:u w:val="single"/>
        </w:rPr>
        <w:t xml:space="preserve">HECHOS RELEVANTES </w:t>
      </w:r>
      <w:r w:rsidRPr="009060A0" w:rsidR="00056A69">
        <w:rPr>
          <w:rFonts w:eastAsia="Calibri"/>
          <w:i w:val="0"/>
          <w:sz w:val="22"/>
          <w:szCs w:val="22"/>
          <w:u w:val="single"/>
        </w:rPr>
        <w:t>OCURRIDOS LUEGO DEL CIERRE DEL EJERCICIO</w:t>
      </w:r>
      <w:bookmarkEnd w:id="6"/>
    </w:p>
    <w:p w:rsidRPr="009060A0" w:rsidR="0094481B" w:rsidP="009060A0" w:rsidRDefault="0094481B" w14:paraId="4079B71F" w14:textId="77777777">
      <w:pPr>
        <w:spacing w:after="0" w:line="240" w:lineRule="auto"/>
        <w:ind w:left="567"/>
        <w:jc w:val="both"/>
        <w:rPr>
          <w:rFonts w:ascii="Arial" w:hAnsi="Arial" w:cs="Arial"/>
          <w:lang w:val="es-PE"/>
        </w:rPr>
      </w:pPr>
    </w:p>
    <w:p w:rsidR="008F103F" w:rsidP="008F103F" w:rsidRDefault="008F103F" w14:paraId="5154DD60" w14:textId="5A3BD2F9">
      <w:pPr>
        <w:spacing w:after="0"/>
        <w:ind w:left="567"/>
        <w:jc w:val="both"/>
        <w:rPr>
          <w:rFonts w:ascii="Arial" w:hAnsi="Arial" w:cs="Arial"/>
          <w:lang w:val="es-PE"/>
        </w:rPr>
      </w:pPr>
      <w:r>
        <w:rPr>
          <w:rFonts w:ascii="Arial" w:hAnsi="Arial" w:cs="Arial"/>
          <w:lang w:val="es-PE"/>
        </w:rPr>
        <w:t>Luego del cierre del ejercicio de 202</w:t>
      </w:r>
      <w:r w:rsidR="002D60F1">
        <w:rPr>
          <w:rFonts w:ascii="Arial" w:hAnsi="Arial" w:cs="Arial"/>
          <w:lang w:val="es-PE"/>
        </w:rPr>
        <w:t>3</w:t>
      </w:r>
      <w:r>
        <w:rPr>
          <w:rFonts w:ascii="Arial" w:hAnsi="Arial" w:cs="Arial"/>
          <w:lang w:val="es-PE"/>
        </w:rPr>
        <w:t xml:space="preserve">, </w:t>
      </w:r>
      <w:r w:rsidR="002D60F1">
        <w:rPr>
          <w:rFonts w:ascii="Arial" w:hAnsi="Arial" w:cs="Arial"/>
          <w:lang w:val="es-PE"/>
        </w:rPr>
        <w:t xml:space="preserve">no ha habido hechos relevantes ocurridos. </w:t>
      </w:r>
    </w:p>
    <w:p w:rsidRPr="009060A0" w:rsidR="00784B0C" w:rsidP="009060A0" w:rsidRDefault="00976FB0" w14:paraId="0170B222" w14:textId="665E7900">
      <w:pPr>
        <w:spacing w:after="0" w:line="240" w:lineRule="auto"/>
        <w:ind w:left="567"/>
        <w:jc w:val="both"/>
        <w:rPr>
          <w:rFonts w:ascii="Arial" w:hAnsi="Arial" w:eastAsia="Calibri" w:cs="Arial"/>
          <w:b/>
          <w:bCs/>
          <w:spacing w:val="1"/>
          <w:lang w:val="es-PE"/>
        </w:rPr>
      </w:pPr>
      <w:r w:rsidRPr="009060A0">
        <w:rPr>
          <w:rFonts w:ascii="Arial" w:hAnsi="Arial" w:cs="Arial"/>
          <w:lang w:val="es-PE"/>
        </w:rPr>
        <w:br w:type="page"/>
      </w:r>
    </w:p>
    <w:p w:rsidRPr="009060A0" w:rsidR="007A5EA5" w:rsidP="009060A0" w:rsidRDefault="007A5EA5" w14:paraId="74FA08E9" w14:textId="1B975FBE">
      <w:pPr>
        <w:pStyle w:val="Heading1"/>
        <w:spacing w:before="0" w:after="0"/>
        <w:jc w:val="center"/>
        <w:rPr>
          <w:rFonts w:eastAsia="Calibri"/>
          <w:sz w:val="22"/>
          <w:szCs w:val="22"/>
        </w:rPr>
      </w:pPr>
      <w:bookmarkStart w:name="_Toc127390535" w:id="7"/>
      <w:r w:rsidRPr="009060A0">
        <w:rPr>
          <w:rFonts w:eastAsia="Calibri"/>
          <w:sz w:val="22"/>
          <w:szCs w:val="22"/>
        </w:rPr>
        <w:lastRenderedPageBreak/>
        <w:t>SECCION I</w:t>
      </w:r>
      <w:r w:rsidR="00B9664E">
        <w:rPr>
          <w:rFonts w:eastAsia="Calibri"/>
          <w:sz w:val="22"/>
          <w:szCs w:val="22"/>
        </w:rPr>
        <w:t>II</w:t>
      </w:r>
      <w:r w:rsidRPr="009060A0">
        <w:rPr>
          <w:rFonts w:eastAsia="Calibri"/>
          <w:sz w:val="22"/>
          <w:szCs w:val="22"/>
        </w:rPr>
        <w:t>: INFORMACIÓN DE LOS VALORES</w:t>
      </w:r>
      <w:bookmarkEnd w:id="7"/>
    </w:p>
    <w:p w:rsidRPr="009060A0" w:rsidR="007A5EA5" w:rsidP="009060A0" w:rsidRDefault="007A5EA5" w14:paraId="3734D77E" w14:textId="77777777">
      <w:pPr>
        <w:spacing w:after="0" w:line="240" w:lineRule="auto"/>
        <w:ind w:left="567"/>
        <w:rPr>
          <w:rFonts w:ascii="Arial" w:hAnsi="Arial" w:cs="Arial"/>
          <w:lang w:val="es-ES"/>
        </w:rPr>
      </w:pPr>
    </w:p>
    <w:p w:rsidRPr="009060A0" w:rsidR="00E30C9C" w:rsidP="009060A0" w:rsidRDefault="00F679FC" w14:paraId="3354710D" w14:textId="77777777">
      <w:pPr>
        <w:spacing w:after="0" w:line="240" w:lineRule="auto"/>
        <w:jc w:val="both"/>
        <w:rPr>
          <w:rFonts w:ascii="Arial" w:hAnsi="Arial" w:cs="Arial"/>
          <w:lang w:val="es-ES"/>
        </w:rPr>
      </w:pPr>
      <w:r w:rsidRPr="009060A0">
        <w:rPr>
          <w:rFonts w:ascii="Arial" w:hAnsi="Arial" w:cs="Arial"/>
          <w:lang w:val="es-ES"/>
        </w:rPr>
        <w:t xml:space="preserve">La totalidad de las acciones </w:t>
      </w:r>
      <w:r w:rsidRPr="009060A0" w:rsidR="007A5EA5">
        <w:rPr>
          <w:rFonts w:ascii="Arial" w:hAnsi="Arial" w:cs="Arial"/>
          <w:lang w:val="es-ES"/>
        </w:rPr>
        <w:t xml:space="preserve">de </w:t>
      </w:r>
      <w:r w:rsidRPr="009060A0" w:rsidR="00A30E5D">
        <w:rPr>
          <w:rFonts w:ascii="Arial" w:hAnsi="Arial" w:cs="Arial"/>
          <w:lang w:val="es-ES"/>
        </w:rPr>
        <w:t xml:space="preserve">la Sociedad </w:t>
      </w:r>
      <w:r w:rsidRPr="009060A0" w:rsidR="003B76D4">
        <w:rPr>
          <w:rFonts w:ascii="Arial" w:hAnsi="Arial" w:cs="Arial"/>
          <w:lang w:val="es-ES"/>
        </w:rPr>
        <w:t xml:space="preserve">se </w:t>
      </w:r>
      <w:r w:rsidRPr="009060A0">
        <w:rPr>
          <w:rFonts w:ascii="Arial" w:hAnsi="Arial" w:cs="Arial"/>
          <w:lang w:val="es-ES"/>
        </w:rPr>
        <w:t>encuentran</w:t>
      </w:r>
      <w:r w:rsidRPr="009060A0" w:rsidR="00A30E5D">
        <w:rPr>
          <w:rFonts w:ascii="Arial" w:hAnsi="Arial" w:cs="Arial"/>
          <w:lang w:val="es-ES"/>
        </w:rPr>
        <w:t xml:space="preserve"> </w:t>
      </w:r>
      <w:r w:rsidRPr="009060A0" w:rsidR="007A5EA5">
        <w:rPr>
          <w:rFonts w:ascii="Arial" w:hAnsi="Arial" w:cs="Arial"/>
          <w:lang w:val="es-ES"/>
        </w:rPr>
        <w:t>inscrit</w:t>
      </w:r>
      <w:r w:rsidRPr="009060A0">
        <w:rPr>
          <w:rFonts w:ascii="Arial" w:hAnsi="Arial" w:cs="Arial"/>
          <w:lang w:val="es-ES"/>
        </w:rPr>
        <w:t>a</w:t>
      </w:r>
      <w:r w:rsidRPr="009060A0" w:rsidR="007A5EA5">
        <w:rPr>
          <w:rFonts w:ascii="Arial" w:hAnsi="Arial" w:cs="Arial"/>
          <w:lang w:val="es-ES"/>
        </w:rPr>
        <w:t xml:space="preserve">s en </w:t>
      </w:r>
      <w:r w:rsidRPr="009060A0" w:rsidR="003B76D4">
        <w:rPr>
          <w:rFonts w:ascii="Arial" w:hAnsi="Arial" w:cs="Arial"/>
          <w:lang w:val="es-ES"/>
        </w:rPr>
        <w:t xml:space="preserve">el Registro Público del Mercado de Valores de la Superintendencia del Mercado de Valores </w:t>
      </w:r>
      <w:r w:rsidRPr="009060A0">
        <w:rPr>
          <w:rFonts w:ascii="Arial" w:hAnsi="Arial" w:cs="Arial"/>
          <w:lang w:val="es-ES"/>
        </w:rPr>
        <w:t xml:space="preserve">y en el Registro de Valores de la Bolsa de Valores de Lima; sin </w:t>
      </w:r>
      <w:r w:rsidRPr="009060A0" w:rsidR="00876FBD">
        <w:rPr>
          <w:rFonts w:ascii="Arial" w:hAnsi="Arial" w:cs="Arial"/>
          <w:lang w:val="es-ES"/>
        </w:rPr>
        <w:t>embargo,</w:t>
      </w:r>
      <w:r w:rsidRPr="009060A0">
        <w:rPr>
          <w:rFonts w:ascii="Arial" w:hAnsi="Arial" w:cs="Arial"/>
          <w:lang w:val="es-ES"/>
        </w:rPr>
        <w:t xml:space="preserve"> no cuenta con un histórico de cotizaciones en dicho</w:t>
      </w:r>
      <w:r w:rsidRPr="009060A0" w:rsidR="007A5EA5">
        <w:rPr>
          <w:rFonts w:ascii="Arial" w:hAnsi="Arial" w:cs="Arial"/>
          <w:lang w:val="es-ES"/>
        </w:rPr>
        <w:t xml:space="preserve"> Mecanismo Centralizado de Negociación. </w:t>
      </w:r>
      <w:r w:rsidRPr="009060A0" w:rsidR="00E30C9C">
        <w:rPr>
          <w:rFonts w:ascii="Arial" w:hAnsi="Arial" w:cs="Arial"/>
          <w:lang w:val="es-ES"/>
        </w:rPr>
        <w:t xml:space="preserve"> </w:t>
      </w:r>
    </w:p>
    <w:p w:rsidRPr="009060A0" w:rsidR="00E30C9C" w:rsidP="009060A0" w:rsidRDefault="00E30C9C" w14:paraId="1C1831D7" w14:textId="77777777">
      <w:pPr>
        <w:spacing w:after="0" w:line="240" w:lineRule="auto"/>
        <w:jc w:val="both"/>
        <w:rPr>
          <w:rFonts w:ascii="Arial" w:hAnsi="Arial" w:cs="Arial"/>
          <w:lang w:val="es-ES"/>
        </w:rPr>
      </w:pPr>
    </w:p>
    <w:p w:rsidRPr="009060A0" w:rsidR="00775E79" w:rsidP="009060A0" w:rsidRDefault="00E30C9C" w14:paraId="5E8BB84D" w14:textId="3B3CB7C7">
      <w:pPr>
        <w:spacing w:after="0" w:line="240" w:lineRule="auto"/>
        <w:jc w:val="both"/>
        <w:rPr>
          <w:rFonts w:ascii="Arial" w:hAnsi="Arial" w:cs="Arial"/>
          <w:lang w:val="es-ES"/>
        </w:rPr>
      </w:pPr>
      <w:r w:rsidRPr="009060A0">
        <w:rPr>
          <w:rFonts w:ascii="Arial" w:hAnsi="Arial" w:cs="Arial"/>
          <w:lang w:val="es-ES"/>
        </w:rPr>
        <w:t>Específicamente, considerando la información estadística de la negociación bursátil de los valores de la Sociedad, se precisa que las acciones comunes emitidas por la Sociedad no han registrado negociación en Rueda de Bolsa durante el año 202</w:t>
      </w:r>
      <w:r w:rsidR="002D60F1">
        <w:rPr>
          <w:rFonts w:ascii="Arial" w:hAnsi="Arial" w:cs="Arial"/>
          <w:lang w:val="es-ES"/>
        </w:rPr>
        <w:t>3</w:t>
      </w:r>
      <w:r w:rsidRPr="009060A0">
        <w:rPr>
          <w:rFonts w:ascii="Arial" w:hAnsi="Arial" w:cs="Arial"/>
          <w:lang w:val="es-ES"/>
        </w:rPr>
        <w:t>.</w:t>
      </w:r>
    </w:p>
    <w:p w:rsidRPr="009060A0" w:rsidR="00E30C9C" w:rsidP="009060A0" w:rsidRDefault="00E30C9C" w14:paraId="01446B3E" w14:textId="77777777">
      <w:pPr>
        <w:spacing w:after="0" w:line="240" w:lineRule="auto"/>
        <w:rPr>
          <w:rFonts w:ascii="Arial" w:hAnsi="Arial" w:eastAsia="Calibri" w:cs="Arial"/>
          <w:b/>
          <w:bCs/>
          <w:noProof/>
          <w:kern w:val="32"/>
          <w:lang w:val="es-PE" w:eastAsia="es-ES"/>
        </w:rPr>
      </w:pPr>
      <w:r w:rsidRPr="009060A0">
        <w:rPr>
          <w:rFonts w:ascii="Arial" w:hAnsi="Arial" w:eastAsia="Calibri" w:cs="Arial"/>
          <w:lang w:val="es-ES"/>
        </w:rPr>
        <w:br w:type="page"/>
      </w:r>
    </w:p>
    <w:p w:rsidRPr="009060A0" w:rsidR="00775E79" w:rsidP="00723C45" w:rsidRDefault="00775E79" w14:paraId="4E17D8F9" w14:textId="4014B844">
      <w:pPr>
        <w:pStyle w:val="Heading1"/>
        <w:spacing w:before="0" w:after="0"/>
        <w:jc w:val="center"/>
        <w:rPr>
          <w:rFonts w:eastAsia="Calibri"/>
          <w:sz w:val="22"/>
          <w:szCs w:val="22"/>
        </w:rPr>
      </w:pPr>
      <w:bookmarkStart w:name="_Toc127390536" w:id="8"/>
      <w:r w:rsidRPr="009060A0">
        <w:rPr>
          <w:rFonts w:eastAsia="Calibri"/>
          <w:sz w:val="22"/>
          <w:szCs w:val="22"/>
        </w:rPr>
        <w:lastRenderedPageBreak/>
        <w:t>ANEXOS:</w:t>
      </w:r>
      <w:bookmarkEnd w:id="8"/>
    </w:p>
    <w:p w:rsidRPr="009060A0" w:rsidR="00775E79" w:rsidP="009060A0" w:rsidRDefault="00775E79" w14:paraId="03EBA107" w14:textId="77777777">
      <w:pPr>
        <w:pStyle w:val="Heading1"/>
        <w:spacing w:before="0" w:after="0"/>
        <w:jc w:val="center"/>
        <w:rPr>
          <w:rFonts w:eastAsia="Calibri"/>
          <w:sz w:val="22"/>
          <w:szCs w:val="22"/>
        </w:rPr>
      </w:pPr>
    </w:p>
    <w:p w:rsidRPr="009060A0" w:rsidR="00775E79" w:rsidP="009060A0" w:rsidRDefault="00775E79" w14:paraId="018D317C" w14:textId="77777777">
      <w:pPr>
        <w:pStyle w:val="Heading1"/>
        <w:spacing w:before="0" w:after="0"/>
        <w:jc w:val="center"/>
        <w:rPr>
          <w:rFonts w:eastAsia="Calibri"/>
          <w:sz w:val="22"/>
          <w:szCs w:val="22"/>
        </w:rPr>
      </w:pPr>
      <w:bookmarkStart w:name="_Toc127390538" w:id="9"/>
      <w:r w:rsidRPr="009060A0">
        <w:rPr>
          <w:rFonts w:eastAsia="Calibri"/>
          <w:sz w:val="22"/>
          <w:szCs w:val="22"/>
        </w:rPr>
        <w:t>REPORTE SOBRE EL CUMPLIMIENTO DEL CÓDIGO DE BUEN GOBIERNO CORPORATIVO PARA LAS SOCIEDADES PERUANAS</w:t>
      </w:r>
      <w:bookmarkEnd w:id="9"/>
    </w:p>
    <w:p w:rsidRPr="009060A0" w:rsidR="00775E79" w:rsidP="009060A0" w:rsidRDefault="00775E79" w14:paraId="20B00E68" w14:textId="77777777">
      <w:pPr>
        <w:pStyle w:val="Heading1"/>
        <w:spacing w:before="0" w:after="0"/>
        <w:jc w:val="center"/>
        <w:rPr>
          <w:rFonts w:eastAsia="Calibri"/>
          <w:sz w:val="22"/>
          <w:szCs w:val="22"/>
        </w:rPr>
      </w:pPr>
    </w:p>
    <w:p w:rsidRPr="009060A0" w:rsidR="00775E79" w:rsidP="009060A0" w:rsidRDefault="00775E79" w14:paraId="1D2573A4" w14:textId="77777777">
      <w:pPr>
        <w:pStyle w:val="Heading1"/>
        <w:spacing w:before="0" w:after="0"/>
        <w:jc w:val="center"/>
        <w:rPr>
          <w:rFonts w:eastAsia="Calibri"/>
          <w:sz w:val="22"/>
          <w:szCs w:val="22"/>
        </w:rPr>
      </w:pPr>
      <w:bookmarkStart w:name="_Toc127390539" w:id="10"/>
      <w:r w:rsidRPr="009060A0">
        <w:rPr>
          <w:rFonts w:eastAsia="Calibri"/>
          <w:sz w:val="22"/>
          <w:szCs w:val="22"/>
        </w:rPr>
        <w:t>REPORTE DE SOSTENIBILIDAD CORPORATIVA</w:t>
      </w:r>
      <w:bookmarkEnd w:id="10"/>
    </w:p>
    <w:p w:rsidRPr="009060A0" w:rsidR="000C3DB2" w:rsidP="009060A0" w:rsidRDefault="000C3DB2" w14:paraId="40D220F9" w14:textId="77777777">
      <w:pPr>
        <w:spacing w:after="0" w:line="240" w:lineRule="auto"/>
        <w:rPr>
          <w:rFonts w:ascii="Arial" w:hAnsi="Arial" w:cs="Arial"/>
          <w:b/>
          <w:lang w:val="es-ES"/>
        </w:rPr>
      </w:pPr>
    </w:p>
    <w:sectPr w:rsidRPr="009060A0" w:rsidR="000C3DB2" w:rsidSect="00496B3D">
      <w:headerReference w:type="default" r:id="rId15"/>
      <w:pgSz w:w="11907" w:h="16839" w:code="9"/>
      <w:pgMar w:top="1418" w:right="1418" w:bottom="1418" w:left="1418" w:header="720" w:footer="850" w:gutter="0"/>
      <w:paperSrc w:first="1" w:other="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96B3D" w:rsidRDefault="00496B3D" w14:paraId="6B913905" w14:textId="77777777">
      <w:pPr>
        <w:spacing w:after="0" w:line="240" w:lineRule="auto"/>
      </w:pPr>
      <w:r>
        <w:separator/>
      </w:r>
    </w:p>
  </w:endnote>
  <w:endnote w:type="continuationSeparator" w:id="0">
    <w:p w:rsidR="00496B3D" w:rsidRDefault="00496B3D" w14:paraId="285D03F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YInterstate Light">
    <w:altName w:val="Franklin Gothic Medium Cond"/>
    <w:charset w:val="00"/>
    <w:family w:val="auto"/>
    <w:pitch w:val="variable"/>
    <w:sig w:usb0="A00002AF" w:usb1="5000206A"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EYInterstate-Light">
    <w:altName w:val="EYInterstate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0A0" w:rsidRDefault="009060A0" w14:paraId="05558A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738511"/>
      <w:docPartObj>
        <w:docPartGallery w:val="Page Numbers (Bottom of Page)"/>
        <w:docPartUnique/>
      </w:docPartObj>
    </w:sdtPr>
    <w:sdtEndPr>
      <w:rPr>
        <w:noProof/>
      </w:rPr>
    </w:sdtEndPr>
    <w:sdtContent>
      <w:p w:rsidR="002813D0" w:rsidRDefault="002813D0" w14:paraId="11124A3C" w14:textId="670D923C">
        <w:pPr>
          <w:pStyle w:val="Footer"/>
          <w:jc w:val="center"/>
        </w:pPr>
        <w:r w:rsidRPr="002813D0">
          <w:rPr>
            <w:rFonts w:ascii="Arial" w:hAnsi="Arial" w:cs="Arial"/>
            <w:sz w:val="20"/>
            <w:szCs w:val="20"/>
          </w:rPr>
          <w:fldChar w:fldCharType="begin"/>
        </w:r>
        <w:r w:rsidRPr="002813D0">
          <w:rPr>
            <w:rFonts w:ascii="Arial" w:hAnsi="Arial" w:cs="Arial"/>
            <w:sz w:val="20"/>
            <w:szCs w:val="20"/>
          </w:rPr>
          <w:instrText xml:space="preserve"> PAGE   \* MERGEFORMAT </w:instrText>
        </w:r>
        <w:r w:rsidRPr="002813D0">
          <w:rPr>
            <w:rFonts w:ascii="Arial" w:hAnsi="Arial" w:cs="Arial"/>
            <w:sz w:val="20"/>
            <w:szCs w:val="20"/>
          </w:rPr>
          <w:fldChar w:fldCharType="separate"/>
        </w:r>
        <w:r w:rsidR="00AC4EC4">
          <w:rPr>
            <w:rFonts w:ascii="Arial" w:hAnsi="Arial" w:cs="Arial"/>
            <w:noProof/>
            <w:sz w:val="20"/>
            <w:szCs w:val="20"/>
          </w:rPr>
          <w:t>2</w:t>
        </w:r>
        <w:r w:rsidRPr="002813D0">
          <w:rPr>
            <w:rFonts w:ascii="Arial" w:hAnsi="Arial" w:cs="Arial"/>
            <w:noProof/>
            <w:sz w:val="20"/>
            <w:szCs w:val="20"/>
          </w:rPr>
          <w:fldChar w:fldCharType="end"/>
        </w:r>
      </w:p>
    </w:sdtContent>
  </w:sdt>
  <w:p w:rsidR="00C30C51" w:rsidRDefault="00C30C51" w14:paraId="05B69513" w14:textId="77777777">
    <w:pPr>
      <w:spacing w:after="0"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813D0" w:rsidR="002813D0" w:rsidP="002813D0" w:rsidRDefault="002813D0" w14:paraId="32BCCA36" w14:textId="77777777">
    <w:pPr>
      <w:pStyle w:val="Footer"/>
      <w:jc w:val="center"/>
      <w:rPr>
        <w:lang w:val="es-ES"/>
      </w:rPr>
    </w:pPr>
    <w:r>
      <w:rPr>
        <w:lang w:val="es-E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96B3D" w:rsidRDefault="00496B3D" w14:paraId="3FE25626" w14:textId="77777777">
      <w:pPr>
        <w:spacing w:after="0" w:line="240" w:lineRule="auto"/>
      </w:pPr>
      <w:r>
        <w:separator/>
      </w:r>
    </w:p>
  </w:footnote>
  <w:footnote w:type="continuationSeparator" w:id="0">
    <w:p w:rsidR="00496B3D" w:rsidRDefault="00496B3D" w14:paraId="1A75F61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0A0" w:rsidRDefault="009060A0" w14:paraId="1779A7A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0C51" w:rsidRDefault="00C30C51" w14:paraId="5834C039" w14:textId="77777777">
    <w:pPr>
      <w:spacing w:after="0" w:line="200" w:lineRule="exac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0A0" w:rsidRDefault="009060A0" w14:paraId="4561397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4D87" w:rsidR="00B30E15" w:rsidP="00413994" w:rsidRDefault="00B30E15" w14:paraId="7A77E5B3" w14:textId="77777777">
    <w:pPr>
      <w:pStyle w:val="EYNormalTexto"/>
      <w:rPr>
        <w:lang w:val="es-PE"/>
      </w:rPr>
    </w:pPr>
  </w:p>
  <w:p w:rsidRPr="00454D87" w:rsidR="00B30E15" w:rsidP="00413994" w:rsidRDefault="00B30E15" w14:paraId="64B3FA90" w14:textId="77777777">
    <w:pPr>
      <w:pStyle w:val="EYNormalTexto"/>
      <w:rPr>
        <w:lang w:val="es-PE"/>
      </w:rPr>
    </w:pPr>
  </w:p>
  <w:p w:rsidRPr="00454D87" w:rsidR="00B30E15" w:rsidP="00413994" w:rsidRDefault="00B30E15" w14:paraId="67A04DF0" w14:textId="77777777">
    <w:pPr>
      <w:pStyle w:val="Header"/>
      <w:rPr>
        <w:lang w:val="es-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AE8F9F2"/>
    <w:lvl w:ilvl="0">
      <w:start w:val="1"/>
      <w:numFmt w:val="bullet"/>
      <w:pStyle w:val="AATitMoneda"/>
      <w:lvlText w:val=""/>
      <w:lvlJc w:val="left"/>
      <w:pPr>
        <w:tabs>
          <w:tab w:val="num" w:pos="1209"/>
        </w:tabs>
        <w:ind w:left="1209" w:hanging="360"/>
      </w:pPr>
      <w:rPr>
        <w:rFonts w:ascii="Symbol" w:hAnsi="Symbol" w:hint="default"/>
      </w:rPr>
    </w:lvl>
  </w:abstractNum>
  <w:abstractNum w:abstractNumId="1" w15:restartNumberingAfterBreak="0">
    <w:nsid w:val="11466C8E"/>
    <w:multiLevelType w:val="hybridMultilevel"/>
    <w:tmpl w:val="7012DED8"/>
    <w:lvl w:ilvl="0" w:tplc="4C54A77A">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353B697F"/>
    <w:multiLevelType w:val="hybridMultilevel"/>
    <w:tmpl w:val="F17222B8"/>
    <w:lvl w:ilvl="0" w:tplc="5B9612DC">
      <w:start w:val="1"/>
      <w:numFmt w:val="decimal"/>
      <w:lvlText w:val="%1."/>
      <w:lvlJc w:val="left"/>
      <w:pPr>
        <w:ind w:left="720" w:hanging="360"/>
      </w:pPr>
      <w:rPr>
        <w:rFonts w:hint="default"/>
        <w:b/>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C535E19"/>
    <w:multiLevelType w:val="hybridMultilevel"/>
    <w:tmpl w:val="7012DED8"/>
    <w:lvl w:ilvl="0" w:tplc="4C54A77A">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16cid:durableId="837579571">
    <w:abstractNumId w:val="2"/>
  </w:num>
  <w:num w:numId="2" w16cid:durableId="1852180229">
    <w:abstractNumId w:val="1"/>
  </w:num>
  <w:num w:numId="3" w16cid:durableId="1125655817">
    <w:abstractNumId w:val="3"/>
  </w:num>
  <w:num w:numId="4" w16cid:durableId="24395537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0E"/>
    <w:rsid w:val="000016E4"/>
    <w:rsid w:val="0000630B"/>
    <w:rsid w:val="000223C7"/>
    <w:rsid w:val="00034723"/>
    <w:rsid w:val="000468C5"/>
    <w:rsid w:val="00046A3F"/>
    <w:rsid w:val="00046EF7"/>
    <w:rsid w:val="00054C6B"/>
    <w:rsid w:val="00056A69"/>
    <w:rsid w:val="00060DC3"/>
    <w:rsid w:val="000635D2"/>
    <w:rsid w:val="00063ABA"/>
    <w:rsid w:val="000719A6"/>
    <w:rsid w:val="00081496"/>
    <w:rsid w:val="00096DFA"/>
    <w:rsid w:val="000B4FA7"/>
    <w:rsid w:val="000C3DB2"/>
    <w:rsid w:val="000C57FD"/>
    <w:rsid w:val="000E15EF"/>
    <w:rsid w:val="000F5998"/>
    <w:rsid w:val="00106E7E"/>
    <w:rsid w:val="00112EF6"/>
    <w:rsid w:val="001150BE"/>
    <w:rsid w:val="00120D87"/>
    <w:rsid w:val="00123A15"/>
    <w:rsid w:val="00175EF7"/>
    <w:rsid w:val="0018391E"/>
    <w:rsid w:val="00191EE7"/>
    <w:rsid w:val="001972C1"/>
    <w:rsid w:val="001A6034"/>
    <w:rsid w:val="001B32DC"/>
    <w:rsid w:val="001B7C13"/>
    <w:rsid w:val="001C7E2B"/>
    <w:rsid w:val="001D21EA"/>
    <w:rsid w:val="001D5867"/>
    <w:rsid w:val="001D66C7"/>
    <w:rsid w:val="001E225D"/>
    <w:rsid w:val="001E3A3D"/>
    <w:rsid w:val="001E4A13"/>
    <w:rsid w:val="001F7B69"/>
    <w:rsid w:val="0025114D"/>
    <w:rsid w:val="00255920"/>
    <w:rsid w:val="00270811"/>
    <w:rsid w:val="002813D0"/>
    <w:rsid w:val="002A4696"/>
    <w:rsid w:val="002A739A"/>
    <w:rsid w:val="002C5C04"/>
    <w:rsid w:val="002D60F1"/>
    <w:rsid w:val="002D610F"/>
    <w:rsid w:val="002E50BC"/>
    <w:rsid w:val="00324D56"/>
    <w:rsid w:val="00341B25"/>
    <w:rsid w:val="00351E80"/>
    <w:rsid w:val="00357F82"/>
    <w:rsid w:val="003651CF"/>
    <w:rsid w:val="0036628F"/>
    <w:rsid w:val="00372167"/>
    <w:rsid w:val="003803CC"/>
    <w:rsid w:val="00396E61"/>
    <w:rsid w:val="003A486B"/>
    <w:rsid w:val="003B2957"/>
    <w:rsid w:val="003B3F84"/>
    <w:rsid w:val="003B76D4"/>
    <w:rsid w:val="003C04DA"/>
    <w:rsid w:val="003D38BD"/>
    <w:rsid w:val="003E15BD"/>
    <w:rsid w:val="003F1009"/>
    <w:rsid w:val="003F2172"/>
    <w:rsid w:val="003F2576"/>
    <w:rsid w:val="00447226"/>
    <w:rsid w:val="00454D87"/>
    <w:rsid w:val="004630E0"/>
    <w:rsid w:val="00464558"/>
    <w:rsid w:val="004872CF"/>
    <w:rsid w:val="00490F26"/>
    <w:rsid w:val="004954D0"/>
    <w:rsid w:val="00496B3D"/>
    <w:rsid w:val="004A23C5"/>
    <w:rsid w:val="004A6B10"/>
    <w:rsid w:val="004B5FCB"/>
    <w:rsid w:val="00504715"/>
    <w:rsid w:val="0052541B"/>
    <w:rsid w:val="0053243B"/>
    <w:rsid w:val="00560D56"/>
    <w:rsid w:val="0056197E"/>
    <w:rsid w:val="005821FE"/>
    <w:rsid w:val="00595FB4"/>
    <w:rsid w:val="005B3FFA"/>
    <w:rsid w:val="005F236E"/>
    <w:rsid w:val="005F5E31"/>
    <w:rsid w:val="006170E5"/>
    <w:rsid w:val="00627AC1"/>
    <w:rsid w:val="00627B68"/>
    <w:rsid w:val="00650B4A"/>
    <w:rsid w:val="006B5062"/>
    <w:rsid w:val="006C7BCB"/>
    <w:rsid w:val="006C7E63"/>
    <w:rsid w:val="006D5D57"/>
    <w:rsid w:val="006F3879"/>
    <w:rsid w:val="006F7E08"/>
    <w:rsid w:val="00702CDB"/>
    <w:rsid w:val="00723C45"/>
    <w:rsid w:val="00747948"/>
    <w:rsid w:val="00775E79"/>
    <w:rsid w:val="00784B0C"/>
    <w:rsid w:val="00785ED7"/>
    <w:rsid w:val="0079692C"/>
    <w:rsid w:val="007A25FB"/>
    <w:rsid w:val="007A5EA5"/>
    <w:rsid w:val="007B3439"/>
    <w:rsid w:val="007C3ECB"/>
    <w:rsid w:val="007D461D"/>
    <w:rsid w:val="007D7348"/>
    <w:rsid w:val="007E06EC"/>
    <w:rsid w:val="007E32C1"/>
    <w:rsid w:val="00800421"/>
    <w:rsid w:val="00801F77"/>
    <w:rsid w:val="00807B0E"/>
    <w:rsid w:val="00815305"/>
    <w:rsid w:val="00816A07"/>
    <w:rsid w:val="00830BF3"/>
    <w:rsid w:val="00837F23"/>
    <w:rsid w:val="0087428F"/>
    <w:rsid w:val="00876FBD"/>
    <w:rsid w:val="00893F68"/>
    <w:rsid w:val="008E630D"/>
    <w:rsid w:val="008E6F14"/>
    <w:rsid w:val="008F103F"/>
    <w:rsid w:val="0090112C"/>
    <w:rsid w:val="009060A0"/>
    <w:rsid w:val="00933CD8"/>
    <w:rsid w:val="00935636"/>
    <w:rsid w:val="0094481B"/>
    <w:rsid w:val="00970039"/>
    <w:rsid w:val="00976FB0"/>
    <w:rsid w:val="009B2511"/>
    <w:rsid w:val="009D55BB"/>
    <w:rsid w:val="009E17A8"/>
    <w:rsid w:val="009E6A7D"/>
    <w:rsid w:val="00A0316F"/>
    <w:rsid w:val="00A15893"/>
    <w:rsid w:val="00A22FCC"/>
    <w:rsid w:val="00A30E5D"/>
    <w:rsid w:val="00A774C8"/>
    <w:rsid w:val="00A91534"/>
    <w:rsid w:val="00A9344E"/>
    <w:rsid w:val="00AC4EC4"/>
    <w:rsid w:val="00AD2C82"/>
    <w:rsid w:val="00AE72D3"/>
    <w:rsid w:val="00B00C5B"/>
    <w:rsid w:val="00B01ED9"/>
    <w:rsid w:val="00B30E15"/>
    <w:rsid w:val="00B33985"/>
    <w:rsid w:val="00B4448D"/>
    <w:rsid w:val="00B71C26"/>
    <w:rsid w:val="00B953E1"/>
    <w:rsid w:val="00B9664E"/>
    <w:rsid w:val="00BB5B77"/>
    <w:rsid w:val="00BB5E71"/>
    <w:rsid w:val="00BE0647"/>
    <w:rsid w:val="00BE3315"/>
    <w:rsid w:val="00C013C9"/>
    <w:rsid w:val="00C01C88"/>
    <w:rsid w:val="00C05AA0"/>
    <w:rsid w:val="00C07591"/>
    <w:rsid w:val="00C30125"/>
    <w:rsid w:val="00C30C51"/>
    <w:rsid w:val="00C72B40"/>
    <w:rsid w:val="00C74BB7"/>
    <w:rsid w:val="00C86B61"/>
    <w:rsid w:val="00C9108A"/>
    <w:rsid w:val="00C94DC0"/>
    <w:rsid w:val="00CB0B2A"/>
    <w:rsid w:val="00D0695A"/>
    <w:rsid w:val="00D33CAA"/>
    <w:rsid w:val="00D52934"/>
    <w:rsid w:val="00D60A60"/>
    <w:rsid w:val="00D80EBE"/>
    <w:rsid w:val="00D81A56"/>
    <w:rsid w:val="00DC12E6"/>
    <w:rsid w:val="00DC5C3E"/>
    <w:rsid w:val="00DD2CCC"/>
    <w:rsid w:val="00DD5F47"/>
    <w:rsid w:val="00DF2725"/>
    <w:rsid w:val="00E00D35"/>
    <w:rsid w:val="00E047AE"/>
    <w:rsid w:val="00E30C9C"/>
    <w:rsid w:val="00E40402"/>
    <w:rsid w:val="00E50BAD"/>
    <w:rsid w:val="00E803A0"/>
    <w:rsid w:val="00E92E51"/>
    <w:rsid w:val="00EA0F5F"/>
    <w:rsid w:val="00EA66F5"/>
    <w:rsid w:val="00EB271E"/>
    <w:rsid w:val="00ED350C"/>
    <w:rsid w:val="00ED66E9"/>
    <w:rsid w:val="00F00B07"/>
    <w:rsid w:val="00F4116E"/>
    <w:rsid w:val="00F42C84"/>
    <w:rsid w:val="00F5495F"/>
    <w:rsid w:val="00F556BC"/>
    <w:rsid w:val="00F62A34"/>
    <w:rsid w:val="00F679FC"/>
    <w:rsid w:val="00F767B8"/>
    <w:rsid w:val="00F90B54"/>
    <w:rsid w:val="00FA1AA6"/>
    <w:rsid w:val="00FA1D08"/>
    <w:rsid w:val="00FA4106"/>
    <w:rsid w:val="00FA6C60"/>
    <w:rsid w:val="00FB5E24"/>
    <w:rsid w:val="00FF42B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4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102B"/>
  </w:style>
  <w:style w:type="paragraph" w:styleId="Heading1">
    <w:name w:val="heading 1"/>
    <w:aliases w:val="Cía"/>
    <w:basedOn w:val="Normal"/>
    <w:next w:val="Normal"/>
    <w:link w:val="Heading1Char"/>
    <w:qFormat/>
    <w:rsid w:val="00B30E15"/>
    <w:pPr>
      <w:keepNext/>
      <w:widowControl/>
      <w:spacing w:before="240" w:after="60" w:line="240" w:lineRule="auto"/>
      <w:outlineLvl w:val="0"/>
    </w:pPr>
    <w:rPr>
      <w:rFonts w:ascii="Arial" w:hAnsi="Arial" w:eastAsia="Times New Roman" w:cs="Arial"/>
      <w:b/>
      <w:bCs/>
      <w:noProof/>
      <w:kern w:val="32"/>
      <w:sz w:val="32"/>
      <w:szCs w:val="32"/>
      <w:lang w:val="es-PE" w:eastAsia="es-ES"/>
    </w:rPr>
  </w:style>
  <w:style w:type="paragraph" w:styleId="Heading2">
    <w:name w:val="heading 2"/>
    <w:aliases w:val="Estado"/>
    <w:basedOn w:val="Normal"/>
    <w:next w:val="Normal"/>
    <w:link w:val="Heading2Char"/>
    <w:qFormat/>
    <w:rsid w:val="00B30E15"/>
    <w:pPr>
      <w:keepNext/>
      <w:widowControl/>
      <w:spacing w:before="240" w:after="60" w:line="240" w:lineRule="auto"/>
      <w:outlineLvl w:val="1"/>
    </w:pPr>
    <w:rPr>
      <w:rFonts w:ascii="Arial" w:hAnsi="Arial" w:eastAsia="Times New Roman" w:cs="Arial"/>
      <w:b/>
      <w:bCs/>
      <w:i/>
      <w:iCs/>
      <w:noProof/>
      <w:sz w:val="28"/>
      <w:szCs w:val="28"/>
      <w:lang w:val="es-PE" w:eastAsia="es-ES"/>
    </w:rPr>
  </w:style>
  <w:style w:type="paragraph" w:styleId="Heading3">
    <w:name w:val="heading 3"/>
    <w:aliases w:val="Date"/>
    <w:basedOn w:val="Normal"/>
    <w:next w:val="Normal"/>
    <w:link w:val="Heading3Char"/>
    <w:qFormat/>
    <w:rsid w:val="00B30E15"/>
    <w:pPr>
      <w:keepNext/>
      <w:widowControl/>
      <w:spacing w:before="240" w:after="60" w:line="240" w:lineRule="auto"/>
      <w:outlineLvl w:val="2"/>
    </w:pPr>
    <w:rPr>
      <w:rFonts w:ascii="Arial" w:hAnsi="Arial" w:eastAsia="Times New Roman" w:cs="Arial"/>
      <w:b/>
      <w:bCs/>
      <w:noProof/>
      <w:sz w:val="26"/>
      <w:szCs w:val="26"/>
      <w:lang w:val="es-PE" w:eastAsia="es-ES"/>
    </w:rPr>
  </w:style>
  <w:style w:type="paragraph" w:styleId="Heading4">
    <w:name w:val="heading 4"/>
    <w:basedOn w:val="Normal"/>
    <w:next w:val="Normal"/>
    <w:link w:val="Heading4Char"/>
    <w:qFormat/>
    <w:rsid w:val="00B30E15"/>
    <w:pPr>
      <w:keepNext/>
      <w:widowControl/>
      <w:spacing w:after="0" w:line="240" w:lineRule="auto"/>
      <w:ind w:left="567"/>
      <w:jc w:val="both"/>
      <w:outlineLvl w:val="3"/>
    </w:pPr>
    <w:rPr>
      <w:rFonts w:ascii="Courier New" w:hAnsi="Courier New" w:eastAsia="Times New Roman" w:cs="Times New Roman"/>
      <w:noProof/>
      <w:sz w:val="20"/>
      <w:szCs w:val="20"/>
      <w:u w:val="single"/>
      <w:lang w:val="es-PE"/>
    </w:rPr>
  </w:style>
  <w:style w:type="paragraph" w:styleId="Heading5">
    <w:name w:val="heading 5"/>
    <w:basedOn w:val="Normal"/>
    <w:next w:val="Normal"/>
    <w:link w:val="Heading5Char"/>
    <w:qFormat/>
    <w:rsid w:val="00B30E15"/>
    <w:pPr>
      <w:keepNext/>
      <w:widowControl/>
      <w:tabs>
        <w:tab w:val="left" w:pos="6307"/>
      </w:tabs>
      <w:spacing w:after="0" w:line="240" w:lineRule="auto"/>
      <w:jc w:val="both"/>
      <w:outlineLvl w:val="4"/>
    </w:pPr>
    <w:rPr>
      <w:rFonts w:ascii="Courier New" w:hAnsi="Courier New" w:eastAsia="Times New Roman" w:cs="Times New Roman"/>
      <w:noProof/>
      <w:spacing w:val="-16"/>
      <w:sz w:val="18"/>
      <w:szCs w:val="20"/>
      <w:u w:val="single"/>
      <w:lang w:val="es-PE"/>
    </w:rPr>
  </w:style>
  <w:style w:type="paragraph" w:styleId="Heading6">
    <w:name w:val="heading 6"/>
    <w:basedOn w:val="Normal"/>
    <w:next w:val="Normal"/>
    <w:link w:val="Heading6Char"/>
    <w:qFormat/>
    <w:rsid w:val="00B30E15"/>
    <w:pPr>
      <w:keepNext/>
      <w:widowControl/>
      <w:spacing w:after="0" w:line="300" w:lineRule="exact"/>
      <w:outlineLvl w:val="5"/>
    </w:pPr>
    <w:rPr>
      <w:rFonts w:ascii="Book Antiqua" w:hAnsi="Book Antiqua" w:eastAsia="Times New Roman" w:cs="Times New Roman"/>
      <w:b/>
      <w:noProof/>
      <w:sz w:val="18"/>
      <w:szCs w:val="20"/>
      <w:lang w:val="es-PE"/>
    </w:rPr>
  </w:style>
  <w:style w:type="paragraph" w:styleId="Heading7">
    <w:name w:val="heading 7"/>
    <w:basedOn w:val="Normal"/>
    <w:next w:val="Normal"/>
    <w:link w:val="Heading7Char"/>
    <w:qFormat/>
    <w:rsid w:val="00B30E15"/>
    <w:pPr>
      <w:keepNext/>
      <w:widowControl/>
      <w:spacing w:after="0" w:line="300" w:lineRule="exact"/>
      <w:ind w:left="1134" w:hanging="576"/>
      <w:jc w:val="both"/>
      <w:outlineLvl w:val="6"/>
    </w:pPr>
    <w:rPr>
      <w:rFonts w:ascii="Arial" w:hAnsi="Arial" w:eastAsia="Times New Roman" w:cs="Times New Roman"/>
      <w:b/>
      <w:noProof/>
      <w:sz w:val="18"/>
      <w:szCs w:val="20"/>
      <w:lang w:val="es-PE"/>
    </w:rPr>
  </w:style>
  <w:style w:type="paragraph" w:styleId="Heading8">
    <w:name w:val="heading 8"/>
    <w:basedOn w:val="Normal"/>
    <w:next w:val="Normal"/>
    <w:link w:val="Heading8Char"/>
    <w:qFormat/>
    <w:rsid w:val="00B30E15"/>
    <w:pPr>
      <w:keepNext/>
      <w:widowControl/>
      <w:spacing w:after="0" w:line="300" w:lineRule="exact"/>
      <w:ind w:left="1134" w:hanging="702"/>
      <w:jc w:val="both"/>
      <w:outlineLvl w:val="7"/>
    </w:pPr>
    <w:rPr>
      <w:rFonts w:ascii="Arial" w:hAnsi="Arial" w:eastAsia="Times New Roman" w:cs="Times New Roman"/>
      <w:b/>
      <w:noProof/>
      <w:sz w:val="18"/>
      <w:szCs w:val="20"/>
      <w:lang w:val="es-PE"/>
    </w:rPr>
  </w:style>
  <w:style w:type="paragraph" w:styleId="Heading9">
    <w:name w:val="heading 9"/>
    <w:basedOn w:val="Normal"/>
    <w:next w:val="Normal"/>
    <w:link w:val="Heading9Char"/>
    <w:qFormat/>
    <w:rsid w:val="00B30E15"/>
    <w:pPr>
      <w:keepNext/>
      <w:widowControl/>
      <w:spacing w:after="0" w:line="300" w:lineRule="exact"/>
      <w:ind w:left="1134"/>
      <w:outlineLvl w:val="8"/>
    </w:pPr>
    <w:rPr>
      <w:rFonts w:ascii="Arial" w:hAnsi="Arial" w:eastAsia="Times New Roman" w:cs="Times New Roman"/>
      <w:b/>
      <w:noProof/>
      <w:sz w:val="18"/>
      <w:szCs w:val="20"/>
      <w:lang w:val="es-P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6197E"/>
    <w:pPr>
      <w:tabs>
        <w:tab w:val="center" w:pos="4419"/>
        <w:tab w:val="right" w:pos="8838"/>
      </w:tabs>
      <w:spacing w:after="0" w:line="240" w:lineRule="auto"/>
    </w:pPr>
  </w:style>
  <w:style w:type="character" w:styleId="HeaderChar" w:customStyle="1">
    <w:name w:val="Header Char"/>
    <w:basedOn w:val="DefaultParagraphFont"/>
    <w:link w:val="Header"/>
    <w:uiPriority w:val="99"/>
    <w:rsid w:val="0056197E"/>
  </w:style>
  <w:style w:type="paragraph" w:styleId="Footer">
    <w:name w:val="footer"/>
    <w:basedOn w:val="Normal"/>
    <w:link w:val="FooterChar"/>
    <w:uiPriority w:val="99"/>
    <w:unhideWhenUsed/>
    <w:rsid w:val="0056197E"/>
    <w:pPr>
      <w:tabs>
        <w:tab w:val="center" w:pos="4419"/>
        <w:tab w:val="right" w:pos="8838"/>
      </w:tabs>
      <w:spacing w:after="0" w:line="240" w:lineRule="auto"/>
    </w:pPr>
  </w:style>
  <w:style w:type="character" w:styleId="FooterChar" w:customStyle="1">
    <w:name w:val="Footer Char"/>
    <w:basedOn w:val="DefaultParagraphFont"/>
    <w:link w:val="Footer"/>
    <w:uiPriority w:val="99"/>
    <w:rsid w:val="0056197E"/>
  </w:style>
  <w:style w:type="paragraph" w:styleId="BalloonText">
    <w:name w:val="Balloon Text"/>
    <w:basedOn w:val="Normal"/>
    <w:link w:val="BalloonTextChar"/>
    <w:semiHidden/>
    <w:unhideWhenUsed/>
    <w:rsid w:val="0056197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6197E"/>
    <w:rPr>
      <w:rFonts w:ascii="Tahoma" w:hAnsi="Tahoma" w:cs="Tahoma"/>
      <w:sz w:val="16"/>
      <w:szCs w:val="16"/>
    </w:rPr>
  </w:style>
  <w:style w:type="paragraph" w:styleId="Default" w:customStyle="1">
    <w:name w:val="Default"/>
    <w:rsid w:val="0056197E"/>
    <w:pPr>
      <w:widowControl/>
      <w:autoSpaceDE w:val="0"/>
      <w:autoSpaceDN w:val="0"/>
      <w:adjustRightInd w:val="0"/>
      <w:spacing w:after="0" w:line="240" w:lineRule="auto"/>
    </w:pPr>
    <w:rPr>
      <w:rFonts w:ascii="Calibri" w:hAnsi="Calibri" w:cs="Calibri"/>
      <w:color w:val="000000"/>
      <w:sz w:val="24"/>
      <w:szCs w:val="24"/>
      <w:lang w:val="es-PE"/>
    </w:rPr>
  </w:style>
  <w:style w:type="character" w:styleId="Hyperlink">
    <w:name w:val="Hyperlink"/>
    <w:basedOn w:val="DefaultParagraphFont"/>
    <w:uiPriority w:val="99"/>
    <w:unhideWhenUsed/>
    <w:rsid w:val="00255920"/>
    <w:rPr>
      <w:color w:val="0000FF" w:themeColor="hyperlink"/>
      <w:u w:val="single"/>
    </w:rPr>
  </w:style>
  <w:style w:type="paragraph" w:styleId="EYNormalNotasParrafos" w:customStyle="1">
    <w:name w:val="EY Normal Notas Parrafos"/>
    <w:basedOn w:val="Normal"/>
    <w:link w:val="EYNormalNotasParrafosChar"/>
    <w:qFormat/>
    <w:rsid w:val="00255920"/>
    <w:pPr>
      <w:widowControl/>
      <w:overflowPunct w:val="0"/>
      <w:autoSpaceDE w:val="0"/>
      <w:autoSpaceDN w:val="0"/>
      <w:adjustRightInd w:val="0"/>
      <w:spacing w:after="0" w:line="300" w:lineRule="exact"/>
      <w:ind w:left="567"/>
      <w:textAlignment w:val="baseline"/>
    </w:pPr>
    <w:rPr>
      <w:rFonts w:ascii="EYInterstate Light" w:hAnsi="EYInterstate Light" w:eastAsia="Times New Roman" w:cs="Times New Roman"/>
      <w:sz w:val="18"/>
      <w:szCs w:val="18"/>
    </w:rPr>
  </w:style>
  <w:style w:type="character" w:styleId="EYNormalNotasParrafosChar" w:customStyle="1">
    <w:name w:val="EY Normal Notas Parrafos Char"/>
    <w:basedOn w:val="DefaultParagraphFont"/>
    <w:link w:val="EYNormalNotasParrafos"/>
    <w:qFormat/>
    <w:rsid w:val="00255920"/>
    <w:rPr>
      <w:rFonts w:ascii="EYInterstate Light" w:hAnsi="EYInterstate Light" w:eastAsia="Times New Roman" w:cs="Times New Roman"/>
      <w:sz w:val="18"/>
      <w:szCs w:val="18"/>
    </w:rPr>
  </w:style>
  <w:style w:type="table" w:styleId="LightList-Accent1">
    <w:name w:val="Light List Accent 1"/>
    <w:basedOn w:val="TableNormal"/>
    <w:uiPriority w:val="61"/>
    <w:rsid w:val="00976FB0"/>
    <w:pPr>
      <w:widowControl/>
      <w:spacing w:after="0" w:line="240" w:lineRule="auto"/>
    </w:pPr>
    <w:rPr>
      <w:lang w:val="es-PE"/>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paragraph" w:styleId="ListParagraph">
    <w:name w:val="List Paragraph"/>
    <w:basedOn w:val="Normal"/>
    <w:link w:val="ListParagraphChar"/>
    <w:uiPriority w:val="1"/>
    <w:qFormat/>
    <w:rsid w:val="00976FB0"/>
    <w:pPr>
      <w:widowControl/>
      <w:spacing w:after="0" w:line="240" w:lineRule="auto"/>
      <w:ind w:left="720"/>
      <w:contextualSpacing/>
    </w:pPr>
    <w:rPr>
      <w:rFonts w:ascii="Times New Roman" w:hAnsi="Times New Roman" w:eastAsia="PMingLiU" w:cs="Times New Roman"/>
    </w:rPr>
  </w:style>
  <w:style w:type="paragraph" w:styleId="EYNormalTexto" w:customStyle="1">
    <w:name w:val="EY Normal Texto"/>
    <w:basedOn w:val="Normal"/>
    <w:link w:val="EYNormalTextoChar"/>
    <w:qFormat/>
    <w:rsid w:val="00E40402"/>
    <w:pPr>
      <w:widowControl/>
      <w:overflowPunct w:val="0"/>
      <w:autoSpaceDE w:val="0"/>
      <w:autoSpaceDN w:val="0"/>
      <w:adjustRightInd w:val="0"/>
      <w:spacing w:after="0" w:line="300" w:lineRule="exact"/>
      <w:textAlignment w:val="baseline"/>
    </w:pPr>
    <w:rPr>
      <w:rFonts w:ascii="EYInterstate Light" w:hAnsi="EYInterstate Light" w:eastAsia="Times New Roman" w:cs="Times New Roman"/>
      <w:sz w:val="18"/>
      <w:szCs w:val="18"/>
    </w:rPr>
  </w:style>
  <w:style w:type="character" w:styleId="EYNormalTextoChar" w:customStyle="1">
    <w:name w:val="EY Normal Texto Char"/>
    <w:basedOn w:val="DefaultParagraphFont"/>
    <w:link w:val="EYNormalTexto"/>
    <w:qFormat/>
    <w:rsid w:val="00E40402"/>
    <w:rPr>
      <w:rFonts w:ascii="EYInterstate Light" w:hAnsi="EYInterstate Light" w:eastAsia="Times New Roman" w:cs="Times New Roman"/>
      <w:sz w:val="18"/>
      <w:szCs w:val="18"/>
    </w:rPr>
  </w:style>
  <w:style w:type="paragraph" w:styleId="EYLineaSubTotal" w:customStyle="1">
    <w:name w:val="EY Linea Sub Total"/>
    <w:basedOn w:val="EYNormalTexto"/>
    <w:link w:val="EYLineaSubTotalChar"/>
    <w:qFormat/>
    <w:rsid w:val="00E40402"/>
    <w:pPr>
      <w:spacing w:line="100" w:lineRule="exact"/>
    </w:pPr>
    <w:rPr>
      <w:position w:val="4"/>
    </w:rPr>
  </w:style>
  <w:style w:type="paragraph" w:styleId="EYLineaTotal" w:customStyle="1">
    <w:name w:val="EY Linea Total"/>
    <w:basedOn w:val="EYNormalTexto"/>
    <w:link w:val="EYLineaTotalChar"/>
    <w:uiPriority w:val="99"/>
    <w:qFormat/>
    <w:rsid w:val="00E40402"/>
    <w:pPr>
      <w:spacing w:line="100" w:lineRule="exact"/>
    </w:pPr>
    <w:rPr>
      <w:b/>
      <w:position w:val="4"/>
      <w:u w:val="thick"/>
    </w:rPr>
  </w:style>
  <w:style w:type="paragraph" w:styleId="EYTitCia" w:customStyle="1">
    <w:name w:val="EY Tit Cia"/>
    <w:basedOn w:val="EYNormalTexto"/>
    <w:rsid w:val="00E40402"/>
    <w:pPr>
      <w:spacing w:after="360"/>
    </w:pPr>
    <w:rPr>
      <w:b/>
      <w:sz w:val="24"/>
      <w:szCs w:val="24"/>
    </w:rPr>
  </w:style>
  <w:style w:type="paragraph" w:styleId="EYTituloColumna" w:customStyle="1">
    <w:name w:val="EY Titulo Columna"/>
    <w:basedOn w:val="EYNormalTexto"/>
    <w:link w:val="EYTituloColumnaChar"/>
    <w:qFormat/>
    <w:rsid w:val="00E40402"/>
    <w:pPr>
      <w:spacing w:line="240" w:lineRule="exact"/>
      <w:jc w:val="center"/>
    </w:pPr>
    <w:rPr>
      <w:b/>
    </w:rPr>
  </w:style>
  <w:style w:type="character" w:styleId="EYTituloColumnaChar" w:customStyle="1">
    <w:name w:val="EY Titulo Columna Char"/>
    <w:basedOn w:val="DefaultParagraphFont"/>
    <w:link w:val="EYTituloColumna"/>
    <w:qFormat/>
    <w:rsid w:val="00E40402"/>
    <w:rPr>
      <w:rFonts w:ascii="EYInterstate Light" w:hAnsi="EYInterstate Light" w:eastAsia="Times New Roman" w:cs="Times New Roman"/>
      <w:b/>
      <w:sz w:val="18"/>
      <w:szCs w:val="18"/>
    </w:rPr>
  </w:style>
  <w:style w:type="paragraph" w:styleId="EYTituloEstado" w:customStyle="1">
    <w:name w:val="EY Titulo Estado"/>
    <w:basedOn w:val="EYNormalTexto"/>
    <w:link w:val="EYTituloEstadoChar"/>
    <w:uiPriority w:val="99"/>
    <w:rsid w:val="00E40402"/>
    <w:pPr>
      <w:spacing w:line="360" w:lineRule="exact"/>
    </w:pPr>
    <w:rPr>
      <w:sz w:val="28"/>
      <w:szCs w:val="28"/>
    </w:rPr>
  </w:style>
  <w:style w:type="character" w:styleId="EYTituloEstadoChar" w:customStyle="1">
    <w:name w:val="EY Titulo Estado Char"/>
    <w:basedOn w:val="EYNormalTextoChar"/>
    <w:link w:val="EYTituloEstado"/>
    <w:uiPriority w:val="99"/>
    <w:rsid w:val="00E40402"/>
    <w:rPr>
      <w:rFonts w:ascii="EYInterstate Light" w:hAnsi="EYInterstate Light" w:eastAsia="Times New Roman" w:cs="Times New Roman"/>
      <w:sz w:val="28"/>
      <w:szCs w:val="28"/>
    </w:rPr>
  </w:style>
  <w:style w:type="paragraph" w:styleId="EYTituloFechaEstado" w:customStyle="1">
    <w:name w:val="EY Titulo Fecha Estado"/>
    <w:basedOn w:val="EYNormalTexto"/>
    <w:rsid w:val="00E40402"/>
    <w:pPr>
      <w:spacing w:after="600"/>
      <w:jc w:val="both"/>
    </w:pPr>
  </w:style>
  <w:style w:type="paragraph" w:styleId="EYTituloMoneda" w:customStyle="1">
    <w:name w:val="EY Titulo Moneda"/>
    <w:basedOn w:val="EYNormalTexto"/>
    <w:link w:val="EYTituloMonedaChar"/>
    <w:uiPriority w:val="99"/>
    <w:qFormat/>
    <w:rsid w:val="00E40402"/>
    <w:pPr>
      <w:spacing w:line="200" w:lineRule="exact"/>
      <w:jc w:val="center"/>
    </w:pPr>
    <w:rPr>
      <w:sz w:val="16"/>
      <w:szCs w:val="16"/>
    </w:rPr>
  </w:style>
  <w:style w:type="character" w:styleId="EYLineaTotalChar" w:customStyle="1">
    <w:name w:val="EY Linea Total Char"/>
    <w:basedOn w:val="EYNormalTextoChar"/>
    <w:link w:val="EYLineaTotal"/>
    <w:uiPriority w:val="99"/>
    <w:rsid w:val="00E40402"/>
    <w:rPr>
      <w:rFonts w:ascii="EYInterstate Light" w:hAnsi="EYInterstate Light" w:eastAsia="Times New Roman" w:cs="Times New Roman"/>
      <w:b/>
      <w:position w:val="4"/>
      <w:sz w:val="18"/>
      <w:szCs w:val="18"/>
      <w:u w:val="thick"/>
    </w:rPr>
  </w:style>
  <w:style w:type="character" w:styleId="EYLineaSubTotalChar" w:customStyle="1">
    <w:name w:val="EY Linea Sub Total Char"/>
    <w:basedOn w:val="EYNormalTextoChar"/>
    <w:link w:val="EYLineaSubTotal"/>
    <w:rsid w:val="00E40402"/>
    <w:rPr>
      <w:rFonts w:ascii="EYInterstate Light" w:hAnsi="EYInterstate Light" w:eastAsia="Times New Roman" w:cs="Times New Roman"/>
      <w:position w:val="4"/>
      <w:sz w:val="18"/>
      <w:szCs w:val="18"/>
    </w:rPr>
  </w:style>
  <w:style w:type="character" w:styleId="EYTituloMonedaChar" w:customStyle="1">
    <w:name w:val="EY Titulo Moneda Char"/>
    <w:basedOn w:val="EYNormalTextoChar"/>
    <w:link w:val="EYTituloMoneda"/>
    <w:uiPriority w:val="99"/>
    <w:qFormat/>
    <w:locked/>
    <w:rsid w:val="00E40402"/>
    <w:rPr>
      <w:rFonts w:ascii="EYInterstate Light" w:hAnsi="EYInterstate Light" w:eastAsia="Times New Roman" w:cs="Times New Roman"/>
      <w:sz w:val="16"/>
      <w:szCs w:val="16"/>
    </w:rPr>
  </w:style>
  <w:style w:type="table" w:styleId="TableGrid">
    <w:name w:val="Table Grid"/>
    <w:aliases w:val="CV table"/>
    <w:basedOn w:val="TableNormal"/>
    <w:rsid w:val="00C30C5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qFormat/>
    <w:rsid w:val="00F00B07"/>
    <w:pPr>
      <w:tabs>
        <w:tab w:val="left" w:pos="-720"/>
      </w:tabs>
      <w:suppressAutoHyphens/>
      <w:spacing w:after="0" w:line="360" w:lineRule="auto"/>
      <w:jc w:val="both"/>
    </w:pPr>
    <w:rPr>
      <w:rFonts w:ascii="Arial" w:hAnsi="Arial" w:eastAsia="Times New Roman" w:cs="Times New Roman"/>
      <w:snapToGrid w:val="0"/>
      <w:spacing w:val="-3"/>
      <w:sz w:val="24"/>
      <w:szCs w:val="20"/>
      <w:lang w:val="es-ES_tradnl" w:eastAsia="x-none"/>
    </w:rPr>
  </w:style>
  <w:style w:type="character" w:styleId="BodyTextChar" w:customStyle="1">
    <w:name w:val="Body Text Char"/>
    <w:basedOn w:val="DefaultParagraphFont"/>
    <w:link w:val="BodyText"/>
    <w:rsid w:val="00F00B07"/>
    <w:rPr>
      <w:rFonts w:ascii="Arial" w:hAnsi="Arial" w:eastAsia="Times New Roman" w:cs="Times New Roman"/>
      <w:snapToGrid w:val="0"/>
      <w:spacing w:val="-3"/>
      <w:sz w:val="24"/>
      <w:szCs w:val="20"/>
      <w:lang w:val="es-ES_tradnl" w:eastAsia="x-none"/>
    </w:rPr>
  </w:style>
  <w:style w:type="paragraph" w:styleId="PlainText">
    <w:name w:val="Plain Text"/>
    <w:basedOn w:val="Normal"/>
    <w:link w:val="PlainTextChar"/>
    <w:uiPriority w:val="99"/>
    <w:rsid w:val="00F00B07"/>
    <w:pPr>
      <w:widowControl/>
      <w:spacing w:after="0" w:line="240" w:lineRule="auto"/>
    </w:pPr>
    <w:rPr>
      <w:rFonts w:ascii="Courier New" w:hAnsi="Courier New" w:eastAsia="Times New Roman" w:cs="Times New Roman"/>
      <w:sz w:val="20"/>
      <w:szCs w:val="20"/>
      <w:lang w:val="es-ES" w:eastAsia="es-ES"/>
    </w:rPr>
  </w:style>
  <w:style w:type="character" w:styleId="PlainTextChar" w:customStyle="1">
    <w:name w:val="Plain Text Char"/>
    <w:basedOn w:val="DefaultParagraphFont"/>
    <w:link w:val="PlainText"/>
    <w:uiPriority w:val="99"/>
    <w:rsid w:val="00F00B07"/>
    <w:rPr>
      <w:rFonts w:ascii="Courier New" w:hAnsi="Courier New" w:eastAsia="Times New Roman" w:cs="Times New Roman"/>
      <w:sz w:val="20"/>
      <w:szCs w:val="20"/>
      <w:lang w:val="es-ES" w:eastAsia="es-ES"/>
    </w:rPr>
  </w:style>
  <w:style w:type="paragraph" w:styleId="FootnoteText">
    <w:name w:val="footnote text"/>
    <w:basedOn w:val="Normal"/>
    <w:link w:val="FootnoteTextChar"/>
    <w:uiPriority w:val="99"/>
    <w:semiHidden/>
    <w:unhideWhenUsed/>
    <w:rsid w:val="000C57FD"/>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0C57FD"/>
    <w:rPr>
      <w:sz w:val="20"/>
      <w:szCs w:val="20"/>
    </w:rPr>
  </w:style>
  <w:style w:type="character" w:styleId="FootnoteReference">
    <w:name w:val="footnote reference"/>
    <w:basedOn w:val="DefaultParagraphFont"/>
    <w:uiPriority w:val="99"/>
    <w:semiHidden/>
    <w:unhideWhenUsed/>
    <w:rsid w:val="000C57FD"/>
    <w:rPr>
      <w:vertAlign w:val="superscript"/>
    </w:rPr>
  </w:style>
  <w:style w:type="character" w:styleId="CommentReference">
    <w:name w:val="annotation reference"/>
    <w:basedOn w:val="DefaultParagraphFont"/>
    <w:unhideWhenUsed/>
    <w:rsid w:val="00837F23"/>
    <w:rPr>
      <w:sz w:val="16"/>
      <w:szCs w:val="16"/>
    </w:rPr>
  </w:style>
  <w:style w:type="paragraph" w:styleId="CommentText">
    <w:name w:val="annotation text"/>
    <w:basedOn w:val="Normal"/>
    <w:link w:val="CommentTextChar"/>
    <w:unhideWhenUsed/>
    <w:rsid w:val="00837F23"/>
    <w:pPr>
      <w:spacing w:line="240" w:lineRule="auto"/>
    </w:pPr>
    <w:rPr>
      <w:sz w:val="20"/>
      <w:szCs w:val="20"/>
    </w:rPr>
  </w:style>
  <w:style w:type="character" w:styleId="CommentTextChar" w:customStyle="1">
    <w:name w:val="Comment Text Char"/>
    <w:basedOn w:val="DefaultParagraphFont"/>
    <w:link w:val="CommentText"/>
    <w:rsid w:val="00837F23"/>
    <w:rPr>
      <w:sz w:val="20"/>
      <w:szCs w:val="20"/>
    </w:rPr>
  </w:style>
  <w:style w:type="paragraph" w:styleId="CommentSubject">
    <w:name w:val="annotation subject"/>
    <w:basedOn w:val="CommentText"/>
    <w:next w:val="CommentText"/>
    <w:link w:val="CommentSubjectChar"/>
    <w:unhideWhenUsed/>
    <w:rsid w:val="00837F23"/>
    <w:rPr>
      <w:b/>
      <w:bCs/>
    </w:rPr>
  </w:style>
  <w:style w:type="character" w:styleId="CommentSubjectChar" w:customStyle="1">
    <w:name w:val="Comment Subject Char"/>
    <w:basedOn w:val="CommentTextChar"/>
    <w:link w:val="CommentSubject"/>
    <w:rsid w:val="00837F23"/>
    <w:rPr>
      <w:b/>
      <w:bCs/>
      <w:sz w:val="20"/>
      <w:szCs w:val="20"/>
    </w:rPr>
  </w:style>
  <w:style w:type="character" w:styleId="Heading1Char" w:customStyle="1">
    <w:name w:val="Heading 1 Char"/>
    <w:aliases w:val="Cía Char"/>
    <w:basedOn w:val="DefaultParagraphFont"/>
    <w:link w:val="Heading1"/>
    <w:rsid w:val="00B30E15"/>
    <w:rPr>
      <w:rFonts w:ascii="Arial" w:hAnsi="Arial" w:eastAsia="Times New Roman" w:cs="Arial"/>
      <w:b/>
      <w:bCs/>
      <w:noProof/>
      <w:kern w:val="32"/>
      <w:sz w:val="32"/>
      <w:szCs w:val="32"/>
      <w:lang w:val="es-PE" w:eastAsia="es-ES"/>
    </w:rPr>
  </w:style>
  <w:style w:type="character" w:styleId="Heading2Char" w:customStyle="1">
    <w:name w:val="Heading 2 Char"/>
    <w:aliases w:val="Estado Char"/>
    <w:basedOn w:val="DefaultParagraphFont"/>
    <w:link w:val="Heading2"/>
    <w:rsid w:val="00B30E15"/>
    <w:rPr>
      <w:rFonts w:ascii="Arial" w:hAnsi="Arial" w:eastAsia="Times New Roman" w:cs="Arial"/>
      <w:b/>
      <w:bCs/>
      <w:i/>
      <w:iCs/>
      <w:noProof/>
      <w:sz w:val="28"/>
      <w:szCs w:val="28"/>
      <w:lang w:val="es-PE" w:eastAsia="es-ES"/>
    </w:rPr>
  </w:style>
  <w:style w:type="character" w:styleId="Heading3Char" w:customStyle="1">
    <w:name w:val="Heading 3 Char"/>
    <w:aliases w:val="Date Char"/>
    <w:basedOn w:val="DefaultParagraphFont"/>
    <w:link w:val="Heading3"/>
    <w:rsid w:val="00B30E15"/>
    <w:rPr>
      <w:rFonts w:ascii="Arial" w:hAnsi="Arial" w:eastAsia="Times New Roman" w:cs="Arial"/>
      <w:b/>
      <w:bCs/>
      <w:noProof/>
      <w:sz w:val="26"/>
      <w:szCs w:val="26"/>
      <w:lang w:val="es-PE" w:eastAsia="es-ES"/>
    </w:rPr>
  </w:style>
  <w:style w:type="character" w:styleId="Heading4Char" w:customStyle="1">
    <w:name w:val="Heading 4 Char"/>
    <w:basedOn w:val="DefaultParagraphFont"/>
    <w:link w:val="Heading4"/>
    <w:rsid w:val="00B30E15"/>
    <w:rPr>
      <w:rFonts w:ascii="Courier New" w:hAnsi="Courier New" w:eastAsia="Times New Roman" w:cs="Times New Roman"/>
      <w:noProof/>
      <w:sz w:val="20"/>
      <w:szCs w:val="20"/>
      <w:u w:val="single"/>
      <w:lang w:val="es-PE"/>
    </w:rPr>
  </w:style>
  <w:style w:type="character" w:styleId="Heading5Char" w:customStyle="1">
    <w:name w:val="Heading 5 Char"/>
    <w:basedOn w:val="DefaultParagraphFont"/>
    <w:link w:val="Heading5"/>
    <w:rsid w:val="00B30E15"/>
    <w:rPr>
      <w:rFonts w:ascii="Courier New" w:hAnsi="Courier New" w:eastAsia="Times New Roman" w:cs="Times New Roman"/>
      <w:noProof/>
      <w:spacing w:val="-16"/>
      <w:sz w:val="18"/>
      <w:szCs w:val="20"/>
      <w:u w:val="single"/>
      <w:lang w:val="es-PE"/>
    </w:rPr>
  </w:style>
  <w:style w:type="character" w:styleId="Heading6Char" w:customStyle="1">
    <w:name w:val="Heading 6 Char"/>
    <w:basedOn w:val="DefaultParagraphFont"/>
    <w:link w:val="Heading6"/>
    <w:rsid w:val="00B30E15"/>
    <w:rPr>
      <w:rFonts w:ascii="Book Antiqua" w:hAnsi="Book Antiqua" w:eastAsia="Times New Roman" w:cs="Times New Roman"/>
      <w:b/>
      <w:noProof/>
      <w:sz w:val="18"/>
      <w:szCs w:val="20"/>
      <w:lang w:val="es-PE"/>
    </w:rPr>
  </w:style>
  <w:style w:type="character" w:styleId="Heading7Char" w:customStyle="1">
    <w:name w:val="Heading 7 Char"/>
    <w:basedOn w:val="DefaultParagraphFont"/>
    <w:link w:val="Heading7"/>
    <w:rsid w:val="00B30E15"/>
    <w:rPr>
      <w:rFonts w:ascii="Arial" w:hAnsi="Arial" w:eastAsia="Times New Roman" w:cs="Times New Roman"/>
      <w:b/>
      <w:noProof/>
      <w:sz w:val="18"/>
      <w:szCs w:val="20"/>
      <w:lang w:val="es-PE"/>
    </w:rPr>
  </w:style>
  <w:style w:type="character" w:styleId="Heading8Char" w:customStyle="1">
    <w:name w:val="Heading 8 Char"/>
    <w:basedOn w:val="DefaultParagraphFont"/>
    <w:link w:val="Heading8"/>
    <w:rsid w:val="00B30E15"/>
    <w:rPr>
      <w:rFonts w:ascii="Arial" w:hAnsi="Arial" w:eastAsia="Times New Roman" w:cs="Times New Roman"/>
      <w:b/>
      <w:noProof/>
      <w:sz w:val="18"/>
      <w:szCs w:val="20"/>
      <w:lang w:val="es-PE"/>
    </w:rPr>
  </w:style>
  <w:style w:type="character" w:styleId="Heading9Char" w:customStyle="1">
    <w:name w:val="Heading 9 Char"/>
    <w:basedOn w:val="DefaultParagraphFont"/>
    <w:link w:val="Heading9"/>
    <w:rsid w:val="00B30E15"/>
    <w:rPr>
      <w:rFonts w:ascii="Arial" w:hAnsi="Arial" w:eastAsia="Times New Roman" w:cs="Times New Roman"/>
      <w:b/>
      <w:noProof/>
      <w:sz w:val="18"/>
      <w:szCs w:val="20"/>
      <w:lang w:val="es-PE"/>
    </w:rPr>
  </w:style>
  <w:style w:type="paragraph" w:styleId="EYCaraNombCia" w:customStyle="1">
    <w:name w:val="EY Cara Nomb Cia"/>
    <w:basedOn w:val="Normal"/>
    <w:rsid w:val="00B30E15"/>
    <w:pPr>
      <w:widowControl/>
      <w:spacing w:before="3000" w:after="240" w:line="240" w:lineRule="auto"/>
      <w:ind w:left="1814"/>
    </w:pPr>
    <w:rPr>
      <w:rFonts w:ascii="EYInterstate Light" w:hAnsi="EYInterstate Light" w:eastAsia="Times New Roman" w:cs="Times New Roman"/>
      <w:b/>
      <w:noProof/>
      <w:sz w:val="24"/>
      <w:szCs w:val="20"/>
      <w:lang w:val="es-PE" w:eastAsia="es-ES"/>
    </w:rPr>
  </w:style>
  <w:style w:type="paragraph" w:styleId="EYCaraTitLin" w:customStyle="1">
    <w:name w:val="EY Cara Tit Lin"/>
    <w:basedOn w:val="Normal"/>
    <w:rsid w:val="00B30E15"/>
    <w:pPr>
      <w:widowControl/>
      <w:spacing w:after="0" w:line="240" w:lineRule="auto"/>
      <w:ind w:left="1814"/>
    </w:pPr>
    <w:rPr>
      <w:rFonts w:ascii="EYInterstate Light" w:hAnsi="EYInterstate Light" w:eastAsia="Times New Roman" w:cs="Times New Roman"/>
      <w:noProof/>
      <w:sz w:val="24"/>
      <w:szCs w:val="20"/>
      <w:lang w:val="es-PE" w:eastAsia="es-ES"/>
    </w:rPr>
  </w:style>
  <w:style w:type="paragraph" w:styleId="EYLineaColumnas" w:customStyle="1">
    <w:name w:val="EY Linea Columnas"/>
    <w:basedOn w:val="EYLineaSubTotal"/>
    <w:link w:val="EYLineaColumnasChar"/>
    <w:uiPriority w:val="99"/>
    <w:qFormat/>
    <w:rsid w:val="00B30E15"/>
    <w:pPr>
      <w:overflowPunct/>
      <w:autoSpaceDE/>
      <w:autoSpaceDN/>
      <w:adjustRightInd/>
      <w:spacing w:line="60" w:lineRule="exact"/>
      <w:jc w:val="center"/>
      <w:textAlignment w:val="auto"/>
    </w:pPr>
    <w:rPr>
      <w:noProof/>
      <w:lang w:val="es-PE" w:eastAsia="es-ES"/>
    </w:rPr>
  </w:style>
  <w:style w:type="paragraph" w:styleId="EYNormalNotasTitulos" w:customStyle="1">
    <w:name w:val="EY Normal Notas Titulos"/>
    <w:basedOn w:val="EYNormalTexto"/>
    <w:link w:val="EYNormalNotasTitulosChar"/>
    <w:qFormat/>
    <w:rsid w:val="00B30E15"/>
    <w:pPr>
      <w:overflowPunct/>
      <w:autoSpaceDE/>
      <w:autoSpaceDN/>
      <w:adjustRightInd/>
      <w:ind w:left="567" w:hanging="567"/>
      <w:textAlignment w:val="auto"/>
    </w:pPr>
    <w:rPr>
      <w:b/>
      <w:noProof/>
      <w:lang w:val="es-PE" w:eastAsia="es-ES"/>
    </w:rPr>
  </w:style>
  <w:style w:type="character" w:styleId="EYNormalNotasTitulosChar" w:customStyle="1">
    <w:name w:val="EY Normal Notas Titulos Char"/>
    <w:basedOn w:val="EYNormalTextoChar"/>
    <w:link w:val="EYNormalNotasTitulos"/>
    <w:qFormat/>
    <w:rsid w:val="00B30E15"/>
    <w:rPr>
      <w:rFonts w:ascii="EYInterstate Light" w:hAnsi="EYInterstate Light" w:eastAsia="Times New Roman" w:cs="Times New Roman"/>
      <w:b/>
      <w:noProof/>
      <w:sz w:val="18"/>
      <w:szCs w:val="18"/>
      <w:lang w:val="es-PE" w:eastAsia="es-ES"/>
    </w:rPr>
  </w:style>
  <w:style w:type="paragraph" w:styleId="EYNormalNotasLetras" w:customStyle="1">
    <w:name w:val="EY Normal Notas Letras"/>
    <w:basedOn w:val="EYNormalNotasTitulos"/>
    <w:link w:val="EYNormalNotasLetrasChar"/>
    <w:qFormat/>
    <w:rsid w:val="00B30E15"/>
    <w:pPr>
      <w:ind w:left="1134"/>
    </w:pPr>
    <w:rPr>
      <w:b w:val="0"/>
    </w:rPr>
  </w:style>
  <w:style w:type="character" w:styleId="EYNormalNotasLetrasChar" w:customStyle="1">
    <w:name w:val="EY Normal Notas Letras Char"/>
    <w:basedOn w:val="DefaultParagraphFont"/>
    <w:link w:val="EYNormalNotasLetras"/>
    <w:qFormat/>
    <w:rsid w:val="00B30E15"/>
    <w:rPr>
      <w:rFonts w:ascii="EYInterstate Light" w:hAnsi="EYInterstate Light" w:eastAsia="Times New Roman" w:cs="Times New Roman"/>
      <w:noProof/>
      <w:sz w:val="18"/>
      <w:szCs w:val="18"/>
      <w:lang w:val="es-PE" w:eastAsia="es-ES"/>
    </w:rPr>
  </w:style>
  <w:style w:type="paragraph" w:styleId="EYTextoDictamen" w:customStyle="1">
    <w:name w:val="EY Texto Dictamen"/>
    <w:basedOn w:val="EYNormalTexto"/>
    <w:link w:val="EYTextoDictamenChar"/>
    <w:rsid w:val="00B30E15"/>
    <w:pPr>
      <w:overflowPunct/>
      <w:autoSpaceDE/>
      <w:autoSpaceDN/>
      <w:adjustRightInd/>
      <w:textAlignment w:val="auto"/>
    </w:pPr>
    <w:rPr>
      <w:noProof/>
      <w:sz w:val="20"/>
      <w:szCs w:val="22"/>
      <w:lang w:val="es-PE" w:eastAsia="es-ES"/>
    </w:rPr>
  </w:style>
  <w:style w:type="character" w:styleId="EYNormalTextoCar" w:customStyle="1">
    <w:name w:val="EY Normal Texto Car"/>
    <w:basedOn w:val="DefaultParagraphFont"/>
    <w:rsid w:val="00B30E15"/>
    <w:rPr>
      <w:rFonts w:ascii="Arial" w:hAnsi="Arial"/>
      <w:sz w:val="18"/>
      <w:szCs w:val="18"/>
      <w:lang w:val="en-US" w:eastAsia="es-ES" w:bidi="ar-SA"/>
    </w:rPr>
  </w:style>
  <w:style w:type="paragraph" w:styleId="Style1" w:customStyle="1">
    <w:name w:val="Style1"/>
    <w:basedOn w:val="EYTitCia"/>
    <w:rsid w:val="00B30E15"/>
    <w:pPr>
      <w:overflowPunct/>
      <w:autoSpaceDE/>
      <w:autoSpaceDN/>
      <w:adjustRightInd/>
      <w:textAlignment w:val="auto"/>
    </w:pPr>
    <w:rPr>
      <w:noProof/>
      <w:lang w:val="es-PE" w:eastAsia="es-ES"/>
    </w:rPr>
  </w:style>
  <w:style w:type="paragraph" w:styleId="EYTituloDictamen" w:customStyle="1">
    <w:name w:val="EY Titulo Dictamen"/>
    <w:basedOn w:val="EYNormalTexto"/>
    <w:link w:val="EYTituloDictamenChar"/>
    <w:rsid w:val="00B30E15"/>
    <w:pPr>
      <w:overflowPunct/>
      <w:autoSpaceDE/>
      <w:autoSpaceDN/>
      <w:adjustRightInd/>
      <w:spacing w:before="1880" w:after="500"/>
      <w:textAlignment w:val="auto"/>
    </w:pPr>
    <w:rPr>
      <w:noProof/>
      <w:sz w:val="28"/>
      <w:szCs w:val="28"/>
      <w:lang w:val="es-PE" w:eastAsia="es-ES"/>
    </w:rPr>
  </w:style>
  <w:style w:type="character" w:styleId="EYTituloDictamenChar" w:customStyle="1">
    <w:name w:val="EY Titulo Dictamen Char"/>
    <w:basedOn w:val="EYNormalTextoChar"/>
    <w:link w:val="EYTituloDictamen"/>
    <w:rsid w:val="00B30E15"/>
    <w:rPr>
      <w:rFonts w:ascii="EYInterstate Light" w:hAnsi="EYInterstate Light" w:eastAsia="Times New Roman" w:cs="Times New Roman"/>
      <w:noProof/>
      <w:sz w:val="28"/>
      <w:szCs w:val="28"/>
      <w:lang w:val="es-PE" w:eastAsia="es-ES"/>
    </w:rPr>
  </w:style>
  <w:style w:type="character" w:styleId="PageNumber">
    <w:name w:val="page number"/>
    <w:basedOn w:val="DefaultParagraphFont"/>
    <w:rsid w:val="00B30E15"/>
  </w:style>
  <w:style w:type="paragraph" w:styleId="NormalWeb">
    <w:name w:val="Normal (Web)"/>
    <w:basedOn w:val="Normal"/>
    <w:rsid w:val="00B30E15"/>
    <w:pPr>
      <w:widowControl/>
      <w:spacing w:before="100" w:beforeAutospacing="1" w:after="100" w:afterAutospacing="1" w:line="240" w:lineRule="auto"/>
    </w:pPr>
    <w:rPr>
      <w:rFonts w:ascii="Times New Roman" w:hAnsi="Times New Roman" w:eastAsia="Times New Roman" w:cs="Times New Roman"/>
      <w:noProof/>
      <w:color w:val="000000"/>
      <w:sz w:val="18"/>
      <w:szCs w:val="18"/>
      <w:lang w:val="es-PE"/>
    </w:rPr>
  </w:style>
  <w:style w:type="character" w:styleId="EYNormalNotasParrafosCar" w:customStyle="1">
    <w:name w:val="EY Normal Notas Parrafos Car"/>
    <w:basedOn w:val="EYNormalNotasTitulosChar"/>
    <w:rsid w:val="00B30E15"/>
    <w:rPr>
      <w:rFonts w:ascii="Arial" w:hAnsi="Arial" w:eastAsia="Times New Roman" w:cs="Times New Roman"/>
      <w:b/>
      <w:noProof/>
      <w:sz w:val="18"/>
      <w:szCs w:val="18"/>
      <w:lang w:val="es-PE" w:eastAsia="es-ES"/>
    </w:rPr>
  </w:style>
  <w:style w:type="paragraph" w:styleId="Style2" w:customStyle="1">
    <w:name w:val="Style2"/>
    <w:basedOn w:val="EYCaraTitLin"/>
    <w:rsid w:val="00B30E15"/>
    <w:rPr>
      <w:lang w:val="it-IT"/>
    </w:rPr>
  </w:style>
  <w:style w:type="paragraph" w:styleId="Style3" w:customStyle="1">
    <w:name w:val="Style3"/>
    <w:basedOn w:val="EYCaraTitLin"/>
    <w:rsid w:val="00B30E15"/>
  </w:style>
  <w:style w:type="paragraph" w:styleId="Style4" w:customStyle="1">
    <w:name w:val="Style4"/>
    <w:basedOn w:val="EYCaraTitLin"/>
    <w:rsid w:val="00B30E15"/>
  </w:style>
  <w:style w:type="character" w:styleId="EYTextoDictamenChar" w:customStyle="1">
    <w:name w:val="EY Texto Dictamen Char"/>
    <w:basedOn w:val="DefaultParagraphFont"/>
    <w:link w:val="EYTextoDictamen"/>
    <w:rsid w:val="00B30E15"/>
    <w:rPr>
      <w:rFonts w:ascii="EYInterstate Light" w:hAnsi="EYInterstate Light" w:eastAsia="Times New Roman" w:cs="Times New Roman"/>
      <w:noProof/>
      <w:sz w:val="20"/>
      <w:lang w:val="es-PE" w:eastAsia="es-ES"/>
    </w:rPr>
  </w:style>
  <w:style w:type="paragraph" w:styleId="TableParagraph" w:customStyle="1">
    <w:name w:val="Table Paragraph"/>
    <w:basedOn w:val="Normal"/>
    <w:uiPriority w:val="1"/>
    <w:qFormat/>
    <w:rsid w:val="00B30E15"/>
    <w:pPr>
      <w:spacing w:after="0" w:line="240" w:lineRule="auto"/>
    </w:pPr>
  </w:style>
  <w:style w:type="character" w:styleId="EYLineaColumnasChar" w:customStyle="1">
    <w:name w:val="EY Linea Columnas Char"/>
    <w:basedOn w:val="DefaultParagraphFont"/>
    <w:link w:val="EYLineaColumnas"/>
    <w:uiPriority w:val="99"/>
    <w:rsid w:val="00B30E15"/>
    <w:rPr>
      <w:rFonts w:ascii="EYInterstate Light" w:hAnsi="EYInterstate Light" w:eastAsia="Times New Roman" w:cs="Times New Roman"/>
      <w:noProof/>
      <w:position w:val="4"/>
      <w:sz w:val="18"/>
      <w:szCs w:val="18"/>
      <w:lang w:val="es-PE" w:eastAsia="es-ES"/>
    </w:rPr>
  </w:style>
  <w:style w:type="paragraph" w:styleId="EYBodytextwithparaspace" w:customStyle="1">
    <w:name w:val="EY Body text (with para space)"/>
    <w:basedOn w:val="Normal"/>
    <w:link w:val="EYBodytextwithparaspaceChar"/>
    <w:qFormat/>
    <w:rsid w:val="00B30E15"/>
    <w:pPr>
      <w:widowControl/>
      <w:suppressAutoHyphens/>
      <w:spacing w:after="240" w:line="240" w:lineRule="auto"/>
    </w:pPr>
    <w:rPr>
      <w:rFonts w:ascii="Arial" w:hAnsi="Arial" w:eastAsia="Times New Roman" w:cs="Times New Roman"/>
      <w:kern w:val="12"/>
      <w:sz w:val="20"/>
      <w:szCs w:val="24"/>
      <w:lang w:val="es-PE"/>
    </w:rPr>
  </w:style>
  <w:style w:type="character" w:styleId="EYBodytextwithparaspaceChar" w:customStyle="1">
    <w:name w:val="EY Body text (with para space) Char"/>
    <w:link w:val="EYBodytextwithparaspace"/>
    <w:rsid w:val="00B30E15"/>
    <w:rPr>
      <w:rFonts w:ascii="Arial" w:hAnsi="Arial" w:eastAsia="Times New Roman" w:cs="Times New Roman"/>
      <w:kern w:val="12"/>
      <w:sz w:val="20"/>
      <w:szCs w:val="24"/>
      <w:lang w:val="es-PE"/>
    </w:rPr>
  </w:style>
  <w:style w:type="paragraph" w:styleId="EYLneaSubTotal" w:customStyle="1">
    <w:name w:val="EY Línea Sub Total"/>
    <w:basedOn w:val="Normal"/>
    <w:uiPriority w:val="99"/>
    <w:rsid w:val="00B30E15"/>
    <w:pPr>
      <w:widowControl/>
      <w:spacing w:after="0" w:line="100" w:lineRule="exact"/>
    </w:pPr>
    <w:rPr>
      <w:rFonts w:ascii="Arial" w:hAnsi="Arial" w:eastAsia="Times New Roman" w:cs="Times New Roman"/>
      <w:b/>
      <w:position w:val="4"/>
      <w:sz w:val="18"/>
      <w:szCs w:val="20"/>
      <w:u w:val="single"/>
    </w:rPr>
  </w:style>
  <w:style w:type="paragraph" w:styleId="xl24" w:customStyle="1">
    <w:name w:val="xl24"/>
    <w:basedOn w:val="Normal"/>
    <w:rsid w:val="00B30E15"/>
    <w:pPr>
      <w:widowControl/>
      <w:spacing w:before="100" w:beforeAutospacing="1" w:after="100" w:afterAutospacing="1" w:line="240" w:lineRule="auto"/>
    </w:pPr>
    <w:rPr>
      <w:rFonts w:ascii="Arial" w:hAnsi="Arial" w:eastAsia="Arial Unicode MS" w:cs="Arial"/>
      <w:sz w:val="16"/>
      <w:szCs w:val="16"/>
      <w:lang w:val="es-PE"/>
    </w:rPr>
  </w:style>
  <w:style w:type="paragraph" w:styleId="AANormalTextoNotasletrasCharChar" w:customStyle="1">
    <w:name w:val="AA Normal Texto Notas letras Char Char"/>
    <w:basedOn w:val="Normal"/>
    <w:uiPriority w:val="99"/>
    <w:rsid w:val="00B30E15"/>
    <w:pPr>
      <w:widowControl/>
      <w:spacing w:after="0" w:line="300" w:lineRule="exact"/>
      <w:ind w:left="3828" w:hanging="539"/>
    </w:pPr>
    <w:rPr>
      <w:rFonts w:ascii="Arial" w:hAnsi="Arial" w:eastAsia="Times New Roman" w:cs="Times New Roman"/>
      <w:sz w:val="18"/>
      <w:szCs w:val="20"/>
      <w:lang w:val="es-PE"/>
    </w:rPr>
  </w:style>
  <w:style w:type="paragraph" w:styleId="BodyText21" w:customStyle="1">
    <w:name w:val="Body Text 21"/>
    <w:basedOn w:val="Normal"/>
    <w:rsid w:val="00B30E15"/>
    <w:pPr>
      <w:widowControl/>
      <w:spacing w:after="0" w:line="240" w:lineRule="auto"/>
      <w:jc w:val="both"/>
    </w:pPr>
    <w:rPr>
      <w:rFonts w:ascii="Arial" w:hAnsi="Arial" w:eastAsia="Times New Roman" w:cs="Times New Roman"/>
      <w:szCs w:val="20"/>
      <w:lang w:val="es-ES_tradnl" w:eastAsia="es-PE"/>
    </w:rPr>
  </w:style>
  <w:style w:type="paragraph" w:styleId="EYTitMoneda" w:customStyle="1">
    <w:name w:val="EY Tit Moneda"/>
    <w:basedOn w:val="Normal"/>
    <w:rsid w:val="00B30E15"/>
    <w:pPr>
      <w:widowControl/>
      <w:spacing w:after="0" w:line="200" w:lineRule="exact"/>
      <w:jc w:val="center"/>
    </w:pPr>
    <w:rPr>
      <w:rFonts w:ascii="Arial" w:hAnsi="Arial" w:eastAsia="Times New Roman" w:cs="Times New Roman"/>
      <w:sz w:val="16"/>
      <w:szCs w:val="20"/>
    </w:rPr>
  </w:style>
  <w:style w:type="paragraph" w:styleId="DocumentMap">
    <w:name w:val="Document Map"/>
    <w:basedOn w:val="Normal"/>
    <w:link w:val="DocumentMapChar"/>
    <w:rsid w:val="00B30E15"/>
    <w:pPr>
      <w:widowControl/>
      <w:spacing w:after="0" w:line="240" w:lineRule="auto"/>
    </w:pPr>
    <w:rPr>
      <w:rFonts w:ascii="Tahoma" w:hAnsi="Tahoma" w:eastAsia="Times New Roman" w:cs="Tahoma"/>
      <w:sz w:val="16"/>
      <w:szCs w:val="16"/>
      <w:lang w:val="es-PE" w:eastAsia="es-ES"/>
    </w:rPr>
  </w:style>
  <w:style w:type="character" w:styleId="DocumentMapChar" w:customStyle="1">
    <w:name w:val="Document Map Char"/>
    <w:basedOn w:val="DefaultParagraphFont"/>
    <w:link w:val="DocumentMap"/>
    <w:rsid w:val="00B30E15"/>
    <w:rPr>
      <w:rFonts w:ascii="Tahoma" w:hAnsi="Tahoma" w:eastAsia="Times New Roman" w:cs="Tahoma"/>
      <w:sz w:val="16"/>
      <w:szCs w:val="16"/>
      <w:lang w:val="es-PE" w:eastAsia="es-ES"/>
    </w:rPr>
  </w:style>
  <w:style w:type="paragraph" w:styleId="Subtitle">
    <w:name w:val="Subtitle"/>
    <w:basedOn w:val="Normal"/>
    <w:next w:val="Normal"/>
    <w:link w:val="SubtitleChar"/>
    <w:qFormat/>
    <w:rsid w:val="00B30E15"/>
    <w:pPr>
      <w:widowControl/>
      <w:spacing w:after="60" w:line="240" w:lineRule="auto"/>
      <w:jc w:val="center"/>
      <w:outlineLvl w:val="1"/>
    </w:pPr>
    <w:rPr>
      <w:rFonts w:ascii="Cambria" w:hAnsi="Cambria" w:eastAsia="Times New Roman" w:cs="Times New Roman"/>
      <w:sz w:val="24"/>
      <w:szCs w:val="24"/>
      <w:lang w:val="es-PE" w:eastAsia="es-ES"/>
    </w:rPr>
  </w:style>
  <w:style w:type="character" w:styleId="SubtitleChar" w:customStyle="1">
    <w:name w:val="Subtitle Char"/>
    <w:basedOn w:val="DefaultParagraphFont"/>
    <w:link w:val="Subtitle"/>
    <w:rsid w:val="00B30E15"/>
    <w:rPr>
      <w:rFonts w:ascii="Cambria" w:hAnsi="Cambria" w:eastAsia="Times New Roman" w:cs="Times New Roman"/>
      <w:sz w:val="24"/>
      <w:szCs w:val="24"/>
      <w:lang w:val="es-PE" w:eastAsia="es-ES"/>
    </w:rPr>
  </w:style>
  <w:style w:type="paragraph" w:styleId="Revision">
    <w:name w:val="Revision"/>
    <w:hidden/>
    <w:uiPriority w:val="99"/>
    <w:semiHidden/>
    <w:rsid w:val="00B30E15"/>
    <w:pPr>
      <w:widowControl/>
      <w:spacing w:after="0" w:line="240" w:lineRule="auto"/>
    </w:pPr>
    <w:rPr>
      <w:rFonts w:ascii="New York" w:hAnsi="New York" w:eastAsia="Times New Roman" w:cs="Times New Roman"/>
      <w:sz w:val="24"/>
      <w:szCs w:val="20"/>
      <w:lang w:val="es-PE" w:eastAsia="es-ES"/>
    </w:rPr>
  </w:style>
  <w:style w:type="paragraph" w:styleId="AALneaSubTotal" w:customStyle="1">
    <w:name w:val="AALínea SubTotal"/>
    <w:basedOn w:val="Normal"/>
    <w:rsid w:val="00B30E15"/>
    <w:pPr>
      <w:widowControl/>
      <w:spacing w:after="0" w:line="100" w:lineRule="exact"/>
    </w:pPr>
    <w:rPr>
      <w:rFonts w:ascii="Book Antiqua" w:hAnsi="Book Antiqua" w:eastAsia="Times New Roman" w:cs="Times New Roman"/>
      <w:b/>
      <w:position w:val="4"/>
      <w:sz w:val="20"/>
      <w:szCs w:val="20"/>
      <w:lang w:val="es-ES_tradnl"/>
    </w:rPr>
  </w:style>
  <w:style w:type="paragraph" w:styleId="AATitMoneda" w:customStyle="1">
    <w:name w:val="AA Tit Moneda"/>
    <w:basedOn w:val="Normal"/>
    <w:rsid w:val="00B30E15"/>
    <w:pPr>
      <w:widowControl/>
      <w:numPr>
        <w:numId w:val="4"/>
      </w:numPr>
      <w:tabs>
        <w:tab w:val="clear" w:pos="1209"/>
      </w:tabs>
      <w:spacing w:after="0" w:line="200" w:lineRule="exact"/>
      <w:ind w:left="0" w:firstLine="0"/>
      <w:jc w:val="center"/>
    </w:pPr>
    <w:rPr>
      <w:rFonts w:ascii="Arial" w:hAnsi="Arial" w:eastAsia="Times New Roman" w:cs="Times New Roman"/>
      <w:sz w:val="16"/>
      <w:szCs w:val="20"/>
      <w:lang w:val="es-ES_tradnl"/>
    </w:rPr>
  </w:style>
  <w:style w:type="paragraph" w:styleId="AALneaSubTotal0" w:customStyle="1">
    <w:name w:val="AA Línea SubTotal"/>
    <w:basedOn w:val="Normal"/>
    <w:rsid w:val="00B30E15"/>
    <w:pPr>
      <w:widowControl/>
      <w:spacing w:after="0" w:line="100" w:lineRule="exact"/>
    </w:pPr>
    <w:rPr>
      <w:rFonts w:ascii="Book Antiqua" w:hAnsi="Book Antiqua" w:eastAsia="Times New Roman" w:cs="Times New Roman"/>
      <w:b/>
      <w:position w:val="4"/>
      <w:sz w:val="18"/>
      <w:szCs w:val="20"/>
      <w:lang w:val="es-ES_tradnl"/>
    </w:rPr>
  </w:style>
  <w:style w:type="paragraph" w:styleId="AALneaTotal" w:customStyle="1">
    <w:name w:val="AA Línea Total"/>
    <w:basedOn w:val="Normal"/>
    <w:rsid w:val="00B30E15"/>
    <w:pPr>
      <w:keepNext/>
      <w:widowControl/>
      <w:tabs>
        <w:tab w:val="decimal" w:pos="1418"/>
      </w:tabs>
      <w:spacing w:after="0" w:line="100" w:lineRule="exact"/>
    </w:pPr>
    <w:rPr>
      <w:rFonts w:ascii="Book Antiqua" w:hAnsi="Book Antiqua" w:eastAsia="Times New Roman" w:cs="Times New Roman"/>
      <w:b/>
      <w:position w:val="4"/>
      <w:sz w:val="18"/>
      <w:szCs w:val="20"/>
      <w:u w:val="thick"/>
      <w:lang w:val="es-ES_tradnl"/>
    </w:rPr>
  </w:style>
  <w:style w:type="paragraph" w:styleId="EYTitColumna" w:customStyle="1">
    <w:name w:val="EY Tit Columna"/>
    <w:basedOn w:val="Normal"/>
    <w:uiPriority w:val="99"/>
    <w:rsid w:val="00B30E15"/>
    <w:pPr>
      <w:widowControl/>
      <w:spacing w:after="0" w:line="240" w:lineRule="exact"/>
      <w:jc w:val="center"/>
    </w:pPr>
    <w:rPr>
      <w:rFonts w:ascii="Arial" w:hAnsi="Arial" w:eastAsia="Times New Roman" w:cs="Times New Roman"/>
      <w:b/>
      <w:sz w:val="18"/>
      <w:szCs w:val="20"/>
    </w:rPr>
  </w:style>
  <w:style w:type="paragraph" w:styleId="EYNormalNotasTitulosCharCharChar" w:customStyle="1">
    <w:name w:val="EY Normal Notas Titulos Char Char Char"/>
    <w:basedOn w:val="Normal"/>
    <w:uiPriority w:val="99"/>
    <w:rsid w:val="00B30E15"/>
    <w:pPr>
      <w:widowControl/>
      <w:spacing w:after="0" w:line="300" w:lineRule="exact"/>
      <w:ind w:left="3261" w:hanging="539"/>
    </w:pPr>
    <w:rPr>
      <w:rFonts w:ascii="Arial" w:hAnsi="Arial" w:eastAsia="Times New Roman" w:cs="Times New Roman"/>
      <w:b/>
      <w:sz w:val="18"/>
      <w:szCs w:val="18"/>
      <w:lang w:val="es-ES_tradnl"/>
    </w:rPr>
  </w:style>
  <w:style w:type="paragraph" w:styleId="EYFooterinfo" w:customStyle="1">
    <w:name w:val="EY Footer info"/>
    <w:basedOn w:val="Normal"/>
    <w:rsid w:val="00B30E15"/>
    <w:pPr>
      <w:widowControl/>
      <w:suppressAutoHyphens/>
      <w:spacing w:after="0" w:line="130" w:lineRule="exact"/>
    </w:pPr>
    <w:rPr>
      <w:rFonts w:ascii="Arial" w:hAnsi="Arial" w:eastAsia="Times New Roman" w:cs="Times New Roman"/>
      <w:color w:val="808080"/>
      <w:kern w:val="12"/>
      <w:sz w:val="11"/>
      <w:szCs w:val="24"/>
    </w:rPr>
  </w:style>
  <w:style w:type="paragraph" w:styleId="CopyCover" w:customStyle="1">
    <w:name w:val="Copy (Cover)"/>
    <w:basedOn w:val="Normal"/>
    <w:uiPriority w:val="99"/>
    <w:rsid w:val="00B30E15"/>
    <w:pPr>
      <w:suppressAutoHyphens/>
      <w:autoSpaceDE w:val="0"/>
      <w:autoSpaceDN w:val="0"/>
      <w:adjustRightInd w:val="0"/>
      <w:spacing w:after="105" w:line="210" w:lineRule="atLeast"/>
      <w:textAlignment w:val="top"/>
    </w:pPr>
    <w:rPr>
      <w:rFonts w:ascii="EYInterstate-Light" w:hAnsi="EYInterstate-Light" w:eastAsia="Times New Roman" w:cs="EYInterstate-Light"/>
      <w:color w:val="000000"/>
      <w:spacing w:val="-3"/>
      <w:sz w:val="16"/>
      <w:szCs w:val="16"/>
      <w:lang w:val="en-GB"/>
    </w:rPr>
  </w:style>
  <w:style w:type="table" w:styleId="TableGrid1" w:customStyle="1">
    <w:name w:val="Table Grid1"/>
    <w:basedOn w:val="TableNormal"/>
    <w:next w:val="TableGrid"/>
    <w:uiPriority w:val="99"/>
    <w:rsid w:val="00B30E15"/>
    <w:pPr>
      <w:widowControl/>
      <w:spacing w:after="0" w:line="300" w:lineRule="exact"/>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basedOn w:val="DefaultParagraphFont"/>
    <w:link w:val="ListParagraph"/>
    <w:uiPriority w:val="1"/>
    <w:locked/>
    <w:rsid w:val="00B4448D"/>
    <w:rPr>
      <w:rFonts w:ascii="Times New Roman" w:hAnsi="Times New Roman" w:eastAsia="PMingLiU" w:cs="Times New Roman"/>
    </w:rPr>
  </w:style>
  <w:style w:type="character" w:styleId="no-style-override" w:customStyle="1">
    <w:name w:val="no-style-override"/>
    <w:basedOn w:val="DefaultParagraphFont"/>
    <w:rsid w:val="00B4448D"/>
  </w:style>
  <w:style w:type="paragraph" w:styleId="TOCHeading">
    <w:name w:val="TOC Heading"/>
    <w:basedOn w:val="Heading1"/>
    <w:next w:val="Normal"/>
    <w:uiPriority w:val="39"/>
    <w:unhideWhenUsed/>
    <w:qFormat/>
    <w:rsid w:val="00490F26"/>
    <w:pPr>
      <w:keepLines/>
      <w:spacing w:after="0" w:line="259" w:lineRule="auto"/>
      <w:outlineLvl w:val="9"/>
    </w:pPr>
    <w:rPr>
      <w:rFonts w:asciiTheme="majorHAnsi" w:hAnsiTheme="majorHAnsi" w:eastAsiaTheme="majorEastAsia" w:cstheme="majorBidi"/>
      <w:b w:val="0"/>
      <w:bCs w:val="0"/>
      <w:noProof w:val="0"/>
      <w:color w:val="365F91" w:themeColor="accent1" w:themeShade="BF"/>
      <w:kern w:val="0"/>
      <w:lang w:val="en-US" w:eastAsia="en-US"/>
    </w:rPr>
  </w:style>
  <w:style w:type="paragraph" w:styleId="TOC1">
    <w:name w:val="toc 1"/>
    <w:basedOn w:val="Normal"/>
    <w:next w:val="Normal"/>
    <w:autoRedefine/>
    <w:uiPriority w:val="39"/>
    <w:unhideWhenUsed/>
    <w:rsid w:val="00490F26"/>
    <w:pPr>
      <w:spacing w:after="100"/>
    </w:pPr>
  </w:style>
  <w:style w:type="paragraph" w:styleId="TOC2">
    <w:name w:val="toc 2"/>
    <w:basedOn w:val="Normal"/>
    <w:next w:val="Normal"/>
    <w:autoRedefine/>
    <w:uiPriority w:val="39"/>
    <w:unhideWhenUsed/>
    <w:rsid w:val="00490F2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692503">
      <w:bodyDiv w:val="1"/>
      <w:marLeft w:val="0"/>
      <w:marRight w:val="0"/>
      <w:marTop w:val="0"/>
      <w:marBottom w:val="0"/>
      <w:divBdr>
        <w:top w:val="none" w:sz="0" w:space="0" w:color="auto"/>
        <w:left w:val="none" w:sz="0" w:space="0" w:color="auto"/>
        <w:bottom w:val="none" w:sz="0" w:space="0" w:color="auto"/>
        <w:right w:val="none" w:sz="0" w:space="0" w:color="auto"/>
      </w:divBdr>
    </w:div>
    <w:div w:id="138687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ap:Templ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